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33" w:rsidRDefault="00355633" w:rsidP="00E9195C">
      <w:pPr>
        <w:jc w:val="center"/>
        <w:rPr>
          <w:b/>
          <w:sz w:val="32"/>
          <w:szCs w:val="32"/>
        </w:rPr>
      </w:pPr>
    </w:p>
    <w:p w:rsidR="00E9195C" w:rsidRDefault="000778B4" w:rsidP="00E91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E9195C">
        <w:rPr>
          <w:b/>
          <w:sz w:val="32"/>
          <w:szCs w:val="32"/>
        </w:rPr>
        <w:t xml:space="preserve">тчет </w:t>
      </w:r>
      <w:r>
        <w:rPr>
          <w:b/>
          <w:sz w:val="32"/>
          <w:szCs w:val="32"/>
        </w:rPr>
        <w:t>о ходе реализации и оценке эффективности в 2018 году</w:t>
      </w:r>
      <w:r w:rsidR="00E9195C">
        <w:rPr>
          <w:b/>
          <w:sz w:val="32"/>
          <w:szCs w:val="32"/>
        </w:rPr>
        <w:t xml:space="preserve"> муниципальной программ</w:t>
      </w:r>
      <w:r>
        <w:rPr>
          <w:b/>
          <w:sz w:val="32"/>
          <w:szCs w:val="32"/>
        </w:rPr>
        <w:t>ы</w:t>
      </w:r>
    </w:p>
    <w:p w:rsidR="00E9195C" w:rsidRDefault="00E9195C" w:rsidP="00E91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«Доступная среда» муниципального образования «Город Майкоп» на 201</w:t>
      </w:r>
      <w:r w:rsidR="000778B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</w:t>
      </w:r>
      <w:r w:rsidR="000778B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годы»</w:t>
      </w:r>
    </w:p>
    <w:p w:rsidR="00E9195C" w:rsidRDefault="00E9195C" w:rsidP="00E9195C">
      <w:pPr>
        <w:jc w:val="center"/>
        <w:rPr>
          <w:b/>
          <w:i/>
          <w:sz w:val="32"/>
          <w:szCs w:val="32"/>
        </w:rPr>
      </w:pPr>
    </w:p>
    <w:p w:rsidR="00E9195C" w:rsidRDefault="00E9195C" w:rsidP="00E9195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«Доступная среда» муниципального образования «Город Майкоп» на 201</w:t>
      </w:r>
      <w:r w:rsidR="000778B4">
        <w:rPr>
          <w:szCs w:val="28"/>
        </w:rPr>
        <w:t>8</w:t>
      </w:r>
      <w:r>
        <w:rPr>
          <w:szCs w:val="28"/>
        </w:rPr>
        <w:t>-20</w:t>
      </w:r>
      <w:r w:rsidR="000778B4">
        <w:rPr>
          <w:szCs w:val="28"/>
        </w:rPr>
        <w:t>20</w:t>
      </w:r>
      <w:r>
        <w:rPr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0778B4">
        <w:rPr>
          <w:szCs w:val="28"/>
        </w:rPr>
        <w:t>1</w:t>
      </w:r>
      <w:r>
        <w:rPr>
          <w:szCs w:val="28"/>
        </w:rPr>
        <w:t>5.11.201</w:t>
      </w:r>
      <w:r w:rsidR="000778B4">
        <w:rPr>
          <w:szCs w:val="28"/>
        </w:rPr>
        <w:t>7</w:t>
      </w:r>
      <w:r>
        <w:rPr>
          <w:szCs w:val="28"/>
        </w:rPr>
        <w:t xml:space="preserve"> № </w:t>
      </w:r>
      <w:r w:rsidR="000778B4">
        <w:rPr>
          <w:szCs w:val="28"/>
        </w:rPr>
        <w:t>1367</w:t>
      </w:r>
      <w:r w:rsidR="00260558">
        <w:rPr>
          <w:szCs w:val="28"/>
        </w:rPr>
        <w:t xml:space="preserve"> «</w:t>
      </w:r>
      <w:r w:rsidR="00493880">
        <w:rPr>
          <w:szCs w:val="28"/>
        </w:rPr>
        <w:t>Об утверждении муниципальной программы «</w:t>
      </w:r>
      <w:r w:rsidR="00260558">
        <w:rPr>
          <w:szCs w:val="28"/>
        </w:rPr>
        <w:t>Доступная среда» муниципального образования «Город Майкоп» на 2018-2020 годы»</w:t>
      </w:r>
      <w:r>
        <w:rPr>
          <w:szCs w:val="28"/>
        </w:rPr>
        <w:t>, реализует комплекс мероприятий, направленных на создание равных возможностей для инвалидов и других маломобильных групп населения во всех сферах жизни общества: транспорт, связь, образование, культурная жизнь и т.д.</w:t>
      </w:r>
    </w:p>
    <w:p w:rsidR="00E9195C" w:rsidRDefault="00B777D0" w:rsidP="00E9195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рамках реализации </w:t>
      </w:r>
      <w:r w:rsidR="00E9195C">
        <w:rPr>
          <w:szCs w:val="28"/>
        </w:rPr>
        <w:t xml:space="preserve">муниципальной программы </w:t>
      </w:r>
      <w:r>
        <w:rPr>
          <w:szCs w:val="28"/>
        </w:rPr>
        <w:t>проведены мероприятия, способствующие достижению запланированных основных результатов</w:t>
      </w:r>
      <w:r w:rsidR="00E9195C">
        <w:rPr>
          <w:szCs w:val="28"/>
        </w:rPr>
        <w:t xml:space="preserve">: </w:t>
      </w:r>
    </w:p>
    <w:p w:rsidR="00E9195C" w:rsidRDefault="00A67AFB" w:rsidP="00A67AF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777D0">
        <w:rPr>
          <w:szCs w:val="28"/>
        </w:rPr>
        <w:t>на</w:t>
      </w:r>
      <w:r w:rsidR="000778B4">
        <w:rPr>
          <w:szCs w:val="28"/>
        </w:rPr>
        <w:t xml:space="preserve"> территории муниципального образования «Город Майкоп»</w:t>
      </w:r>
      <w:r w:rsidR="00B777D0">
        <w:rPr>
          <w:szCs w:val="28"/>
        </w:rPr>
        <w:t xml:space="preserve"> сформированы условия</w:t>
      </w:r>
      <w:r w:rsidR="000778B4">
        <w:rPr>
          <w:szCs w:val="28"/>
        </w:rPr>
        <w:t xml:space="preserve"> устойчивого развития доступной среды для инвалидов и других маломобильных групп населения</w:t>
      </w:r>
      <w:r w:rsidR="00E9195C">
        <w:rPr>
          <w:szCs w:val="28"/>
        </w:rPr>
        <w:t xml:space="preserve">; </w:t>
      </w:r>
    </w:p>
    <w:p w:rsidR="00E9195C" w:rsidRDefault="00E9195C" w:rsidP="00A67AF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67AFB">
        <w:rPr>
          <w:szCs w:val="28"/>
        </w:rPr>
        <w:t xml:space="preserve"> </w:t>
      </w:r>
      <w:r w:rsidR="00B777D0">
        <w:rPr>
          <w:szCs w:val="28"/>
        </w:rPr>
        <w:t>повышен уровень</w:t>
      </w:r>
      <w:r w:rsidR="000778B4">
        <w:rPr>
          <w:szCs w:val="28"/>
        </w:rPr>
        <w:t xml:space="preserve"> социальной интеграции инвалидов в общество</w:t>
      </w:r>
      <w:r>
        <w:rPr>
          <w:szCs w:val="28"/>
        </w:rPr>
        <w:t>;</w:t>
      </w:r>
    </w:p>
    <w:p w:rsidR="00E9195C" w:rsidRDefault="00A67AFB" w:rsidP="00A67AF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777D0">
        <w:rPr>
          <w:szCs w:val="28"/>
        </w:rPr>
        <w:t>повышена доступность</w:t>
      </w:r>
      <w:r>
        <w:rPr>
          <w:szCs w:val="28"/>
        </w:rPr>
        <w:t xml:space="preserve"> реабилитационных услуг, посредством обучения специалистов, обеспечивающих доступность сферы услуг для инвалидов.</w:t>
      </w:r>
    </w:p>
    <w:p w:rsidR="00E9195C" w:rsidRDefault="00E9195C" w:rsidP="00E9195C">
      <w:pPr>
        <w:suppressAutoHyphens/>
        <w:jc w:val="both"/>
        <w:rPr>
          <w:szCs w:val="28"/>
        </w:rPr>
      </w:pPr>
    </w:p>
    <w:p w:rsidR="00E9195C" w:rsidRDefault="00E9195C" w:rsidP="00E9195C">
      <w:pPr>
        <w:suppressAutoHyphens/>
        <w:jc w:val="both"/>
        <w:rPr>
          <w:szCs w:val="28"/>
        </w:rPr>
      </w:pPr>
    </w:p>
    <w:p w:rsidR="00E9195C" w:rsidRDefault="00E9195C" w:rsidP="00E9195C">
      <w:pPr>
        <w:suppressAutoHyphens/>
        <w:jc w:val="both"/>
        <w:rPr>
          <w:szCs w:val="28"/>
        </w:rPr>
      </w:pPr>
    </w:p>
    <w:p w:rsidR="00E9195C" w:rsidRDefault="00E9195C" w:rsidP="00E9195C">
      <w:pPr>
        <w:rPr>
          <w:szCs w:val="28"/>
        </w:rPr>
        <w:sectPr w:rsidR="00E9195C">
          <w:pgSz w:w="11906" w:h="16838"/>
          <w:pgMar w:top="1418" w:right="1134" w:bottom="1134" w:left="1701" w:header="720" w:footer="720" w:gutter="0"/>
          <w:cols w:space="720"/>
        </w:sectPr>
      </w:pPr>
    </w:p>
    <w:p w:rsidR="00E9195C" w:rsidRDefault="00E9195C" w:rsidP="00E9195C">
      <w:pPr>
        <w:ind w:firstLine="698"/>
        <w:jc w:val="right"/>
        <w:rPr>
          <w:rStyle w:val="a5"/>
          <w:b w:val="0"/>
          <w:bCs/>
        </w:rPr>
      </w:pPr>
      <w:r>
        <w:rPr>
          <w:rStyle w:val="a5"/>
          <w:b w:val="0"/>
          <w:bCs/>
        </w:rPr>
        <w:lastRenderedPageBreak/>
        <w:t>Таблица № 1</w:t>
      </w:r>
    </w:p>
    <w:p w:rsidR="00E9195C" w:rsidRDefault="00E9195C" w:rsidP="00E9195C">
      <w:pPr>
        <w:jc w:val="center"/>
        <w:rPr>
          <w:szCs w:val="28"/>
        </w:rPr>
      </w:pPr>
      <w:r>
        <w:rPr>
          <w:szCs w:val="28"/>
        </w:rPr>
        <w:t xml:space="preserve">Сведения о достижении значений целевых показателей (индикаторов) муниципальной программы </w:t>
      </w:r>
    </w:p>
    <w:p w:rsidR="00E9195C" w:rsidRDefault="00E9195C" w:rsidP="00E9195C">
      <w:pPr>
        <w:jc w:val="center"/>
        <w:rPr>
          <w:szCs w:val="28"/>
        </w:rPr>
      </w:pPr>
    </w:p>
    <w:tbl>
      <w:tblPr>
        <w:tblW w:w="15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417"/>
        <w:gridCol w:w="993"/>
        <w:gridCol w:w="992"/>
        <w:gridCol w:w="4111"/>
        <w:gridCol w:w="1730"/>
      </w:tblGrid>
      <w:tr w:rsidR="00E9195C" w:rsidTr="0047264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(индикатор)</w:t>
            </w:r>
          </w:p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195C" w:rsidTr="0047264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 w:rsidP="005F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F1E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*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 w:rsidP="005F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F1E9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</w:tr>
      <w:tr w:rsidR="00E9195C" w:rsidTr="0047264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5C" w:rsidRDefault="00E9195C">
            <w:pPr>
              <w:rPr>
                <w:sz w:val="22"/>
                <w:szCs w:val="22"/>
              </w:rPr>
            </w:pPr>
          </w:p>
        </w:tc>
      </w:tr>
      <w:tr w:rsidR="00E9195C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9195C" w:rsidTr="00472647"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 w:rsidP="005F1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«Доступная среда» муниципального образования «Город Майкоп» на 201</w:t>
            </w:r>
            <w:r w:rsidR="005F1E9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</w:t>
            </w:r>
            <w:r w:rsidR="005F1E9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годы»</w:t>
            </w:r>
          </w:p>
        </w:tc>
      </w:tr>
      <w:tr w:rsidR="00E9195C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доступных для инвалидов и других маломобильных групп населения объектов и услуг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4D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 w:rsidP="004D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222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222D">
              <w:rPr>
                <w:sz w:val="22"/>
                <w:szCs w:val="22"/>
              </w:rPr>
              <w:t>3</w:t>
            </w:r>
          </w:p>
          <w:p w:rsidR="00E9195C" w:rsidRDefault="00E9195C" w:rsidP="00A6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приоритетных объектов на территории муниципального образования «Город Майкоп» - 4619, из них 1</w:t>
            </w:r>
            <w:r w:rsidR="0026140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87 объект</w:t>
            </w:r>
            <w:r w:rsidR="00A67AFB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доступны для инвалидов (кнопка вызова, пандус, подъемник и т.д.)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E9195C" w:rsidRDefault="00E9195C">
            <w:pPr>
              <w:jc w:val="center"/>
              <w:rPr>
                <w:sz w:val="22"/>
                <w:szCs w:val="22"/>
              </w:rPr>
            </w:pPr>
          </w:p>
        </w:tc>
      </w:tr>
      <w:tr w:rsidR="00261405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Майкопе 227 детей-инвалидов школьного возраста, из них 227 детям созданы условия для получения образования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8F7691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261405">
              <w:rPr>
                <w:sz w:val="22"/>
                <w:szCs w:val="22"/>
              </w:rPr>
              <w:t>%</w:t>
            </w:r>
          </w:p>
        </w:tc>
      </w:tr>
      <w:tr w:rsidR="00261405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образовательных организаций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  <w:p w:rsidR="00261405" w:rsidRDefault="00261405" w:rsidP="00A6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г. Майкопе 42 действующих дошкольных </w:t>
            </w:r>
            <w:r w:rsidR="00A67AFB">
              <w:rPr>
                <w:sz w:val="22"/>
                <w:szCs w:val="22"/>
              </w:rPr>
              <w:t>образовательных учреждений</w:t>
            </w:r>
            <w:r>
              <w:rPr>
                <w:sz w:val="22"/>
                <w:szCs w:val="22"/>
              </w:rPr>
              <w:t xml:space="preserve">, в 5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</w:p>
          <w:p w:rsidR="00A67AFB" w:rsidRDefault="00A67AFB" w:rsidP="00A6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(планировалось в 7 учреждениях)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71,3%</w:t>
            </w:r>
          </w:p>
        </w:tc>
      </w:tr>
      <w:tr w:rsidR="00261405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</w:t>
            </w:r>
            <w:r>
              <w:rPr>
                <w:sz w:val="22"/>
                <w:szCs w:val="22"/>
              </w:rPr>
              <w:lastRenderedPageBreak/>
              <w:t>численности детей-инвалидов данного возраста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42FBA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42FBA">
              <w:rPr>
                <w:sz w:val="22"/>
                <w:szCs w:val="22"/>
              </w:rPr>
              <w:t>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42F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B42FBA">
              <w:rPr>
                <w:sz w:val="22"/>
                <w:szCs w:val="22"/>
              </w:rPr>
              <w:t>2</w:t>
            </w:r>
          </w:p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г. Майкопе 8</w:t>
            </w:r>
            <w:r w:rsidR="00B42F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B42FBA">
              <w:rPr>
                <w:sz w:val="22"/>
                <w:szCs w:val="22"/>
              </w:rPr>
              <w:t>ребенок</w:t>
            </w:r>
            <w:r w:rsidR="00A67AFB">
              <w:rPr>
                <w:sz w:val="22"/>
                <w:szCs w:val="22"/>
              </w:rPr>
              <w:t>-инвалид в возрасте от 1,</w:t>
            </w:r>
            <w:r>
              <w:rPr>
                <w:sz w:val="22"/>
                <w:szCs w:val="22"/>
              </w:rPr>
              <w:t xml:space="preserve">5 до 7 лет, </w:t>
            </w:r>
            <w:r w:rsidR="00B42FBA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="00B42FBA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данного возраста охвачены дошкольным образованием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B42FBA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="002614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261405">
              <w:rPr>
                <w:sz w:val="22"/>
                <w:szCs w:val="22"/>
              </w:rPr>
              <w:t>%</w:t>
            </w:r>
          </w:p>
        </w:tc>
      </w:tr>
      <w:tr w:rsidR="00261405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5" w:rsidRDefault="00261405" w:rsidP="00261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ограниченными возможностями здоровья и инвалидов, участвующих в творческих коллективах и кружках по интересам, в общей численности этой категории населения</w:t>
            </w:r>
          </w:p>
          <w:p w:rsidR="00261405" w:rsidRDefault="00261405" w:rsidP="002614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F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FBA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26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FBA">
              <w:rPr>
                <w:sz w:val="22"/>
                <w:szCs w:val="22"/>
              </w:rPr>
              <w:t>4,9</w:t>
            </w:r>
          </w:p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инвалидов по зрению г. Майкопа 36</w:t>
            </w:r>
            <w:r w:rsidR="00B42F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человек</w:t>
            </w:r>
            <w:r w:rsidR="00B42FB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из них </w:t>
            </w:r>
            <w:r w:rsidR="00B42F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 заняты в кружках по интересам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5" w:rsidRDefault="00261405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2FBA">
              <w:rPr>
                <w:sz w:val="22"/>
                <w:szCs w:val="22"/>
              </w:rPr>
              <w:t>6,4</w:t>
            </w:r>
            <w:r>
              <w:rPr>
                <w:sz w:val="22"/>
                <w:szCs w:val="22"/>
              </w:rPr>
              <w:t>%</w:t>
            </w:r>
          </w:p>
        </w:tc>
      </w:tr>
      <w:tr w:rsidR="00B42FBA" w:rsidTr="00472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A" w:rsidRDefault="00B42FBA" w:rsidP="00B4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B42FBA" w:rsidP="0044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специалистов, работающих с </w:t>
            </w:r>
            <w:r w:rsidR="00445878">
              <w:rPr>
                <w:sz w:val="22"/>
                <w:szCs w:val="22"/>
              </w:rPr>
              <w:t>детьми-инвалидами</w:t>
            </w:r>
            <w:r>
              <w:rPr>
                <w:sz w:val="22"/>
                <w:szCs w:val="22"/>
              </w:rPr>
              <w:t xml:space="preserve"> по вопросам, связанным с обеспечением доступности для инвалидов объектов и услуг, прошедших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445878" w:rsidP="0044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445878" w:rsidP="0044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445878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2F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445878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2F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,6</w:t>
            </w:r>
          </w:p>
          <w:p w:rsidR="00445878" w:rsidRDefault="00834DAA" w:rsidP="0044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специалистов 72, из них 22 специалиста прошли обучение.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BA" w:rsidRDefault="00B42FBA" w:rsidP="00B4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E9195C" w:rsidRDefault="00E9195C" w:rsidP="00E9195C">
      <w:pPr>
        <w:rPr>
          <w:sz w:val="22"/>
          <w:szCs w:val="22"/>
        </w:rPr>
      </w:pPr>
      <w:r>
        <w:rPr>
          <w:szCs w:val="28"/>
        </w:rPr>
        <w:t xml:space="preserve">* </w:t>
      </w:r>
      <w:r>
        <w:rPr>
          <w:sz w:val="22"/>
          <w:szCs w:val="22"/>
        </w:rPr>
        <w:t>Приводится фактическое значение целевого показателя (индикатора) за год, предшествующий отчетному.</w:t>
      </w:r>
    </w:p>
    <w:p w:rsidR="00E9195C" w:rsidRDefault="00E9195C" w:rsidP="00E9195C">
      <w:pPr>
        <w:rPr>
          <w:sz w:val="22"/>
          <w:szCs w:val="22"/>
        </w:rPr>
      </w:pPr>
    </w:p>
    <w:p w:rsidR="00E9195C" w:rsidRDefault="00E9195C" w:rsidP="00E9195C">
      <w:pPr>
        <w:rPr>
          <w:sz w:val="22"/>
          <w:szCs w:val="22"/>
        </w:rPr>
      </w:pPr>
    </w:p>
    <w:p w:rsidR="00E9195C" w:rsidRDefault="00E9195C" w:rsidP="00E9195C">
      <w:pPr>
        <w:rPr>
          <w:sz w:val="22"/>
          <w:szCs w:val="22"/>
        </w:rPr>
      </w:pPr>
    </w:p>
    <w:p w:rsidR="00E9195C" w:rsidRDefault="00E9195C" w:rsidP="00E9195C">
      <w:pPr>
        <w:rPr>
          <w:szCs w:val="28"/>
        </w:rPr>
        <w:sectPr w:rsidR="00E9195C" w:rsidSect="00FD22D9">
          <w:pgSz w:w="16838" w:h="11906" w:orient="landscape"/>
          <w:pgMar w:top="1134" w:right="1134" w:bottom="1701" w:left="1418" w:header="720" w:footer="720" w:gutter="0"/>
          <w:cols w:space="720"/>
        </w:sectPr>
      </w:pPr>
    </w:p>
    <w:p w:rsidR="00E9195C" w:rsidRDefault="00E9195C" w:rsidP="00E9195C">
      <w:pPr>
        <w:ind w:firstLine="698"/>
        <w:jc w:val="right"/>
        <w:rPr>
          <w:rStyle w:val="a5"/>
          <w:bCs/>
        </w:rPr>
      </w:pPr>
      <w:r>
        <w:rPr>
          <w:rStyle w:val="a5"/>
          <w:b w:val="0"/>
          <w:bCs/>
        </w:rPr>
        <w:lastRenderedPageBreak/>
        <w:t>Таблица № 2</w:t>
      </w:r>
    </w:p>
    <w:p w:rsidR="00E9195C" w:rsidRDefault="00E9195C" w:rsidP="00E9195C">
      <w:pPr>
        <w:ind w:firstLine="698"/>
        <w:jc w:val="right"/>
        <w:rPr>
          <w:rStyle w:val="a5"/>
          <w:b w:val="0"/>
          <w:bCs/>
        </w:rPr>
      </w:pPr>
    </w:p>
    <w:p w:rsidR="009574B9" w:rsidRDefault="009574B9" w:rsidP="00E9195C">
      <w:pPr>
        <w:ind w:firstLine="698"/>
        <w:jc w:val="right"/>
        <w:rPr>
          <w:rStyle w:val="a5"/>
          <w:b w:val="0"/>
          <w:bCs/>
        </w:rPr>
      </w:pPr>
    </w:p>
    <w:p w:rsidR="00E9195C" w:rsidRDefault="00E9195C" w:rsidP="00E9195C">
      <w:pPr>
        <w:jc w:val="center"/>
        <w:rPr>
          <w:rStyle w:val="a5"/>
          <w:b w:val="0"/>
          <w:bCs/>
          <w:szCs w:val="28"/>
        </w:rPr>
      </w:pPr>
      <w:r>
        <w:rPr>
          <w:rStyle w:val="a5"/>
          <w:b w:val="0"/>
          <w:bCs/>
          <w:szCs w:val="28"/>
        </w:rPr>
        <w:t>Сведения о степени выполнения основных мероприятий</w:t>
      </w:r>
      <w:r w:rsidR="00297719">
        <w:rPr>
          <w:rStyle w:val="a5"/>
          <w:b w:val="0"/>
          <w:bCs/>
          <w:szCs w:val="28"/>
        </w:rPr>
        <w:t xml:space="preserve">, </w:t>
      </w:r>
      <w:r>
        <w:rPr>
          <w:rStyle w:val="a5"/>
          <w:b w:val="0"/>
          <w:bCs/>
          <w:szCs w:val="28"/>
        </w:rPr>
        <w:t>мероприятий</w:t>
      </w:r>
      <w:r w:rsidR="00297719">
        <w:rPr>
          <w:rStyle w:val="a5"/>
          <w:b w:val="0"/>
          <w:bCs/>
          <w:szCs w:val="28"/>
        </w:rPr>
        <w:t xml:space="preserve"> (направлений расходов), контрольных событий</w:t>
      </w:r>
      <w:r>
        <w:rPr>
          <w:rStyle w:val="a5"/>
          <w:b w:val="0"/>
          <w:bCs/>
          <w:szCs w:val="28"/>
        </w:rPr>
        <w:t xml:space="preserve"> муниципальной программы </w:t>
      </w:r>
    </w:p>
    <w:p w:rsidR="00E9195C" w:rsidRDefault="00E9195C" w:rsidP="00E9195C">
      <w:pPr>
        <w:ind w:firstLine="698"/>
        <w:jc w:val="right"/>
        <w:rPr>
          <w:rStyle w:val="a5"/>
          <w:b w:val="0"/>
          <w:bCs/>
        </w:rPr>
      </w:pPr>
    </w:p>
    <w:p w:rsidR="009574B9" w:rsidRDefault="009574B9" w:rsidP="00E9195C">
      <w:pPr>
        <w:ind w:firstLine="698"/>
        <w:jc w:val="right"/>
        <w:rPr>
          <w:rStyle w:val="a5"/>
          <w:b w:val="0"/>
          <w:bCs/>
        </w:rPr>
      </w:pPr>
    </w:p>
    <w:p w:rsidR="009574B9" w:rsidRDefault="009574B9" w:rsidP="00E9195C">
      <w:pPr>
        <w:ind w:firstLine="698"/>
        <w:jc w:val="right"/>
        <w:rPr>
          <w:rStyle w:val="a5"/>
          <w:b w:val="0"/>
          <w:bCs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36"/>
        <w:gridCol w:w="2552"/>
        <w:gridCol w:w="2410"/>
        <w:gridCol w:w="2126"/>
        <w:gridCol w:w="2268"/>
      </w:tblGrid>
      <w:tr w:rsidR="00464F42" w:rsidTr="003934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№ </w:t>
            </w:r>
          </w:p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п/п</w:t>
            </w:r>
          </w:p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Наименование основного </w:t>
            </w:r>
          </w:p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мероприятия, мероприятия (направления расходов), контрольного</w:t>
            </w:r>
          </w:p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события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Ответственный исполнитель, соисполнитель, участник</w:t>
            </w:r>
          </w:p>
          <w:p w:rsidR="00464F42" w:rsidRDefault="00464F42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42" w:rsidRDefault="000313CD" w:rsidP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0313CD" w:rsidTr="0039344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CD" w:rsidRDefault="000313CD">
            <w:pPr>
              <w:rPr>
                <w:rStyle w:val="a5"/>
                <w:b w:val="0"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CD" w:rsidRDefault="000313CD">
            <w:pPr>
              <w:rPr>
                <w:rStyle w:val="a5"/>
                <w:b w:val="0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CD" w:rsidRDefault="000313CD">
            <w:pPr>
              <w:rPr>
                <w:rStyle w:val="a5"/>
                <w:b w:val="0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 w:rsidP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% исполнения</w:t>
            </w:r>
          </w:p>
        </w:tc>
      </w:tr>
      <w:tr w:rsidR="000313CD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 w:rsidP="000313CD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     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 w:rsidP="000313CD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             6</w:t>
            </w:r>
          </w:p>
        </w:tc>
      </w:tr>
      <w:tr w:rsidR="00E9195C" w:rsidTr="0039344F"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 w:rsidP="00297719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«Доступная среда» муниципального образования «Город Майкоп» на 201</w:t>
            </w:r>
            <w:r w:rsidR="00297719">
              <w:rPr>
                <w:rStyle w:val="a5"/>
                <w:b w:val="0"/>
                <w:bCs/>
                <w:sz w:val="20"/>
              </w:rPr>
              <w:t>8</w:t>
            </w:r>
            <w:r>
              <w:rPr>
                <w:rStyle w:val="a5"/>
                <w:b w:val="0"/>
                <w:bCs/>
                <w:sz w:val="20"/>
              </w:rPr>
              <w:t>-20</w:t>
            </w:r>
            <w:r w:rsidR="00297719">
              <w:rPr>
                <w:rStyle w:val="a5"/>
                <w:b w:val="0"/>
                <w:bCs/>
                <w:sz w:val="20"/>
              </w:rPr>
              <w:t>20</w:t>
            </w:r>
            <w:r>
              <w:rPr>
                <w:rStyle w:val="a5"/>
                <w:b w:val="0"/>
                <w:bCs/>
                <w:sz w:val="20"/>
              </w:rPr>
              <w:t xml:space="preserve"> годы»</w:t>
            </w:r>
          </w:p>
        </w:tc>
      </w:tr>
      <w:tr w:rsidR="000313CD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 w:rsidP="00C86BDC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Реализация положений действующих технических регламентов, национальных стандартов Российской Федерации, сводных правил, строительных норм и правил Российской Федерации, инструкций и рекомендаций, иных нормативных документов, устанавливающих требования по обеспечению доступности зданий и сооружений для инвалидов и других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 w:rsidP="004C5213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Отдел муниципальных социальных программ</w:t>
            </w:r>
            <w:r w:rsidR="004C5213">
              <w:rPr>
                <w:rStyle w:val="a5"/>
                <w:b w:val="0"/>
                <w:bCs/>
                <w:sz w:val="20"/>
              </w:rPr>
              <w:t>;</w:t>
            </w:r>
            <w:r>
              <w:rPr>
                <w:rStyle w:val="a5"/>
                <w:b w:val="0"/>
                <w:bCs/>
                <w:sz w:val="20"/>
              </w:rPr>
              <w:t xml:space="preserve"> </w:t>
            </w:r>
            <w:r w:rsidR="00C86BDC">
              <w:rPr>
                <w:rStyle w:val="a5"/>
                <w:b w:val="0"/>
                <w:bCs/>
                <w:sz w:val="20"/>
              </w:rPr>
              <w:t>Управление а</w:t>
            </w:r>
            <w:r w:rsidR="004C5213">
              <w:rPr>
                <w:rStyle w:val="a5"/>
                <w:b w:val="0"/>
                <w:bCs/>
                <w:sz w:val="20"/>
              </w:rPr>
              <w:t>рхитектуры и градостроительства;</w:t>
            </w:r>
            <w:r w:rsidR="00C86BDC">
              <w:rPr>
                <w:rStyle w:val="a5"/>
                <w:b w:val="0"/>
                <w:bCs/>
                <w:sz w:val="20"/>
              </w:rPr>
              <w:t xml:space="preserve"> Комитет по образованию и </w:t>
            </w:r>
            <w:r w:rsidR="004C5213">
              <w:rPr>
                <w:rStyle w:val="a5"/>
                <w:b w:val="0"/>
                <w:bCs/>
                <w:sz w:val="20"/>
              </w:rPr>
              <w:t xml:space="preserve">подведомственные ему учреждения; </w:t>
            </w:r>
            <w:r>
              <w:rPr>
                <w:rStyle w:val="a5"/>
                <w:b w:val="0"/>
                <w:bCs/>
                <w:sz w:val="20"/>
              </w:rPr>
              <w:t>У</w:t>
            </w:r>
            <w:r w:rsidR="004C5213">
              <w:rPr>
                <w:rStyle w:val="a5"/>
                <w:b w:val="0"/>
                <w:bCs/>
                <w:sz w:val="20"/>
              </w:rPr>
              <w:t>правление ЖКХ и благоустройства;</w:t>
            </w:r>
            <w:r w:rsidR="00C86BDC">
              <w:rPr>
                <w:rStyle w:val="a5"/>
                <w:b w:val="0"/>
                <w:bCs/>
                <w:sz w:val="20"/>
              </w:rPr>
              <w:t xml:space="preserve"> 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D" w:rsidRDefault="00990FC6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0313CD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пандусами и съездами учреждений торговли, общественного питания и бытового обслуживания для доступности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3" w:rsidRDefault="00815D6E" w:rsidP="0081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ар</w:t>
            </w:r>
            <w:r w:rsidR="004C5213">
              <w:rPr>
                <w:sz w:val="20"/>
              </w:rPr>
              <w:t>хитектуры и градостроительства;</w:t>
            </w:r>
          </w:p>
          <w:p w:rsidR="000313CD" w:rsidRDefault="00815D6E" w:rsidP="0081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86BDC" w:rsidRDefault="00C86BDC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815D6E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815D6E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7B0CAF" w:rsidP="007B0C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доступных для инвалидов и других маломобильных групп населения учреждений торговли, общественного питания и бытового обслуживания,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7B0CAF" w:rsidP="0081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а</w:t>
            </w:r>
            <w:r w:rsidR="004C5213">
              <w:rPr>
                <w:sz w:val="20"/>
              </w:rPr>
              <w:t>рхитектуры и градостроительства;</w:t>
            </w:r>
            <w:r>
              <w:rPr>
                <w:sz w:val="20"/>
              </w:rPr>
              <w:t xml:space="preserve"> 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815D6E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7B0CAF" w:rsidRDefault="007B0CAF" w:rsidP="007B0CAF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          </w:t>
            </w:r>
          </w:p>
          <w:p w:rsidR="007B0CAF" w:rsidRDefault="007B0CAF" w:rsidP="007B0CAF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              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815D6E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7B0CAF" w:rsidRDefault="007B0CA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7B0CAF" w:rsidRDefault="007B0CA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E" w:rsidRDefault="00815D6E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7B0CAF" w:rsidRDefault="007B0CA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7B0CAF" w:rsidRDefault="007B0CA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7B0C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невыполнения контрольных событий и сроков выполнения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6B05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нейтрализации/минимизации отклонения по контрольному событию, оказывающему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8F769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lastRenderedPageBreak/>
              <w:t>Мероприятие не финансируется, но планир</w:t>
            </w:r>
            <w:r w:rsidR="00455621">
              <w:rPr>
                <w:rStyle w:val="a5"/>
                <w:b w:val="0"/>
                <w:bCs/>
                <w:sz w:val="20"/>
              </w:rPr>
              <w:t>овалось</w:t>
            </w:r>
            <w:r>
              <w:rPr>
                <w:rStyle w:val="a5"/>
                <w:b w:val="0"/>
                <w:bCs/>
                <w:sz w:val="20"/>
              </w:rPr>
              <w:t xml:space="preserve"> быть выполненным.</w:t>
            </w:r>
          </w:p>
        </w:tc>
      </w:tr>
      <w:tr w:rsidR="000313CD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проектных и ремонтных работ объектов инженерной, транспортной инфраструктуры: ремонт остановок общественного транспорта, реконструкция ограждений и тротуаров в местах компактного проживания инвалидов по зрению, устройство пандусов, для слабовидящих инвалидов, понижение бордюрного камня, оборудование тактильной плиткой в местах понижения бордюрного камня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313CD" w:rsidRDefault="000313CD">
            <w:pPr>
              <w:jc w:val="center"/>
              <w:rPr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 w:rsidP="00810767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055E1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доступных для инвалидов и других маломобильных групп населения объектов транспортной, инженерной инфраструктуры,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185EB6" w:rsidRDefault="00185EB6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A" w:rsidRDefault="00055E1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810767" w:rsidRDefault="00810767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  <w:p w:rsidR="004E3A6F" w:rsidRDefault="004E3A6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45562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финансируется, но планировалось быть выполненным.</w:t>
            </w:r>
          </w:p>
        </w:tc>
      </w:tr>
      <w:tr w:rsidR="000313CD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D" w:rsidRDefault="000313CD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Дооборудование светофорных объектов дублирующей звуковой сигнализацией, совмещенной со светофорным сигналом в местах расположения социально значимых объектов, оснащение парковочных карманов для временного размещения транспортных средств возле социально значимых и торговых объектов дорожными знаками, обустройство пешеходных переходов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313CD" w:rsidRDefault="000313CD">
            <w:pPr>
              <w:jc w:val="center"/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74" w:rsidRDefault="006B0574" w:rsidP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313CD" w:rsidRDefault="000313CD" w:rsidP="006B0574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0313CD" w:rsidRDefault="000313CD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Default="000313CD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6B0574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Количество светофорных объектов, дооборудованных звуковой сигнализацией, совмещенной со светофорным сигналом в местах расположения социально-значимых объектов,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73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4C5213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–</w:t>
            </w: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1" w:rsidRDefault="00455621" w:rsidP="00455621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6B0574" w:rsidRDefault="00455621" w:rsidP="00455621">
            <w:pPr>
              <w:suppressAutoHyphens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  <w:tr w:rsidR="006B0574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6B0574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6B0574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нейтрализации/минимизации отклонения по контрольному событию, оказывающему существенное воздействие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74" w:rsidRDefault="006B0574" w:rsidP="006B0574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E0258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8A" w:rsidRDefault="00E0258A" w:rsidP="00E0258A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и оборудование остановочных площадок для обеспечения посадки МГН в общественный транспорт и высадки из него. Обустройство перекрестков и тротуаров для движения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jc w:val="center"/>
              <w:rPr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</w:p>
        </w:tc>
      </w:tr>
      <w:tr w:rsidR="00E0258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модернизированных и оборудованных остановочных площадок для обеспечения посадки МГН в общественный транспорт и высадки из него, шт.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</w:p>
        </w:tc>
      </w:tr>
      <w:tr w:rsidR="00E0258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перекрестков и тротуаров для движения маломобильных групп населения,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E0258A" w:rsidRDefault="00E0258A" w:rsidP="00E0258A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</w:p>
        </w:tc>
      </w:tr>
      <w:tr w:rsidR="00E0258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455621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  <w:tr w:rsidR="00E0258A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A" w:rsidRDefault="00E0258A" w:rsidP="00E0258A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F" w:rsidRDefault="005F1C7F" w:rsidP="005F1C7F">
            <w:pPr>
              <w:jc w:val="center"/>
              <w:rPr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suppressAutoHyphens/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детей-инвалидов, которым созданы условия для получения качественного начального общего, основного общего, среднего общего образования, чел.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3" w:rsidRDefault="004C5213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4C5213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–</w:t>
            </w: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45562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9411DD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45562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1.5.3.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детей-инвалидов в возрасте от 1,5 до 7 лет, охваченных дошкольным образованием в муниципальном образовании «Город Майкоп»,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C5213" w:rsidRDefault="004C5213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–</w:t>
            </w: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45562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5F1C7F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A2" w:rsidRDefault="007242A2" w:rsidP="005F1C7F">
            <w:pPr>
              <w:suppressAutoHyphens/>
              <w:jc w:val="both"/>
              <w:rPr>
                <w:sz w:val="20"/>
              </w:rPr>
            </w:pPr>
          </w:p>
          <w:p w:rsidR="007242A2" w:rsidRDefault="007242A2" w:rsidP="005F1C7F">
            <w:pPr>
              <w:suppressAutoHyphens/>
              <w:jc w:val="both"/>
              <w:rPr>
                <w:sz w:val="20"/>
              </w:rPr>
            </w:pPr>
          </w:p>
          <w:p w:rsidR="007242A2" w:rsidRDefault="007242A2" w:rsidP="005F1C7F">
            <w:pPr>
              <w:suppressAutoHyphens/>
              <w:jc w:val="both"/>
              <w:rPr>
                <w:sz w:val="20"/>
              </w:rPr>
            </w:pPr>
          </w:p>
          <w:p w:rsidR="005F1C7F" w:rsidRDefault="005F1C7F" w:rsidP="005F1C7F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Социальная поддержка социально ориентированных некоммерческих организаций и иных объединений 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A2" w:rsidRDefault="005F1C7F" w:rsidP="004C5213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Отдел муниципальных социальных программ</w:t>
            </w:r>
            <w:r w:rsidR="004C5213">
              <w:rPr>
                <w:rStyle w:val="a5"/>
                <w:b w:val="0"/>
                <w:bCs/>
                <w:sz w:val="20"/>
              </w:rPr>
              <w:t>;</w:t>
            </w:r>
            <w:r>
              <w:rPr>
                <w:rStyle w:val="a5"/>
                <w:b w:val="0"/>
                <w:bCs/>
                <w:sz w:val="20"/>
              </w:rPr>
              <w:t xml:space="preserve"> Управление культуры и </w:t>
            </w:r>
            <w:r w:rsidR="004C5213">
              <w:rPr>
                <w:rStyle w:val="a5"/>
                <w:b w:val="0"/>
                <w:bCs/>
                <w:sz w:val="20"/>
              </w:rPr>
              <w:t>подведомственные ему учреждения;</w:t>
            </w:r>
            <w:r>
              <w:rPr>
                <w:rStyle w:val="a5"/>
                <w:b w:val="0"/>
                <w:bCs/>
                <w:sz w:val="20"/>
              </w:rPr>
              <w:t xml:space="preserve"> социально ориентированные 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7F" w:rsidRDefault="005F1C7F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7F" w:rsidRDefault="00990FC6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F0" w:rsidRDefault="00420BF0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F0" w:rsidRDefault="00420BF0" w:rsidP="007242A2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Предоставление субсидии общественным объединениям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F0" w:rsidRDefault="00420BF0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7242A2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7242A2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7242A2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7242A2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Отдел мун</w:t>
            </w:r>
            <w:r w:rsidR="004C5213">
              <w:rPr>
                <w:rStyle w:val="a5"/>
                <w:b w:val="0"/>
                <w:bCs/>
                <w:sz w:val="20"/>
              </w:rPr>
              <w:t xml:space="preserve">иципальных социальных программ; </w:t>
            </w:r>
            <w:r>
              <w:rPr>
                <w:rStyle w:val="a5"/>
                <w:b w:val="0"/>
                <w:bCs/>
                <w:sz w:val="20"/>
              </w:rPr>
              <w:t>социально ориентированные 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5F1C7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Количество инвалидов по зрению, обеспеченных в текущем году средствами реабилитации, не вошедшими в федеральный перечень реабилитационных мероприятий, технических средств реабилитации и услуг, чел.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355633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355633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11</w:t>
            </w:r>
            <w:r w:rsidR="00420BF0">
              <w:rPr>
                <w:rStyle w:val="a5"/>
                <w:b w:val="0"/>
                <w:bCs/>
                <w:sz w:val="20"/>
              </w:rPr>
              <w:t>0%</w:t>
            </w: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39344F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нет</w:t>
            </w: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F0" w:rsidRDefault="00420BF0" w:rsidP="00420BF0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творческих коллективов художественной самодеятельности и любительских объединений инвалидов, городского Дома культуры «Гигант»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культуры и подведомственные ему учреждения</w:t>
            </w:r>
          </w:p>
          <w:p w:rsidR="00420BF0" w:rsidRDefault="00420BF0" w:rsidP="00420B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</w:tc>
      </w:tr>
      <w:tr w:rsidR="00420BF0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CC76A1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CC76A1" w:rsidP="00420BF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в течении года культурно-массовых мероприятий, направленных на интеграцию инвалидов в общество,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культуры и подведомственные ему учреждения</w:t>
            </w:r>
          </w:p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CC76A1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  <w:p w:rsidR="00CC76A1" w:rsidRDefault="00CC76A1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420BF0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39344F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нет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 инвалидов по зрению художественной самодеятельности получивших поддержку для максимальной адаптации,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</w:rPr>
            </w:pPr>
            <w:r>
              <w:rPr>
                <w:rStyle w:val="a5"/>
                <w:b w:val="0"/>
                <w:bCs/>
                <w:sz w:val="20"/>
              </w:rPr>
              <w:t>Управление культуры и подведомственные ему учреждения</w:t>
            </w: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39344F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нет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Отдел муниципальных соци</w:t>
            </w:r>
            <w:r w:rsidR="004C5213">
              <w:rPr>
                <w:rStyle w:val="a5"/>
                <w:b w:val="0"/>
                <w:bCs/>
                <w:sz w:val="20"/>
              </w:rPr>
              <w:t>альных программ;</w:t>
            </w:r>
            <w:r>
              <w:rPr>
                <w:rStyle w:val="a5"/>
                <w:b w:val="0"/>
                <w:bCs/>
                <w:sz w:val="20"/>
              </w:rPr>
              <w:t xml:space="preserve"> 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C1" w:rsidRDefault="00D555C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990FC6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CC76A1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Проведение обучения специалистов, работающих с инвалидами по вопросам, связанным с обеспечением доступности для инвалидов объектов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4F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39344F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4F" w:rsidRDefault="0039344F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45562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специалистов, прошедших обучение по вопросам, связанным с обеспечением доступности для инвалидов объектов и услуг.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100%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39344F" w:rsidP="00CC76A1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sz w:val="20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39344F" w:rsidP="00CC76A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                                                                   нет</w:t>
            </w:r>
          </w:p>
        </w:tc>
      </w:tr>
      <w:tr w:rsidR="00CC76A1" w:rsidTr="003934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CC76A1" w:rsidP="00CC76A1">
            <w:pPr>
              <w:jc w:val="center"/>
              <w:rPr>
                <w:rStyle w:val="a5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1" w:rsidRDefault="00CC76A1" w:rsidP="0039344F">
            <w:pPr>
              <w:suppressAutoHyphens/>
              <w:jc w:val="both"/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 xml:space="preserve"> </w:t>
            </w:r>
            <w:r w:rsidR="0039344F">
              <w:rPr>
                <w:sz w:val="20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Default="00455621" w:rsidP="00455621">
            <w:pPr>
              <w:rPr>
                <w:rStyle w:val="a5"/>
                <w:b w:val="0"/>
                <w:bCs/>
                <w:sz w:val="20"/>
              </w:rPr>
            </w:pPr>
            <w:r>
              <w:rPr>
                <w:rStyle w:val="a5"/>
                <w:b w:val="0"/>
                <w:bCs/>
                <w:sz w:val="20"/>
              </w:rPr>
              <w:t>Мероприятие не финансировалось.</w:t>
            </w:r>
          </w:p>
        </w:tc>
      </w:tr>
    </w:tbl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4C5213" w:rsidRDefault="004C5213" w:rsidP="00E9195C">
      <w:pPr>
        <w:jc w:val="center"/>
        <w:rPr>
          <w:b/>
          <w:szCs w:val="28"/>
        </w:rPr>
      </w:pPr>
    </w:p>
    <w:p w:rsidR="004C5213" w:rsidRDefault="004C5213" w:rsidP="00E9195C">
      <w:pPr>
        <w:jc w:val="center"/>
        <w:rPr>
          <w:b/>
          <w:szCs w:val="28"/>
        </w:rPr>
      </w:pPr>
    </w:p>
    <w:p w:rsidR="004C5213" w:rsidRDefault="004C5213" w:rsidP="00E9195C">
      <w:pPr>
        <w:jc w:val="center"/>
        <w:rPr>
          <w:b/>
          <w:szCs w:val="28"/>
        </w:rPr>
      </w:pPr>
    </w:p>
    <w:p w:rsidR="009574B9" w:rsidRDefault="009574B9" w:rsidP="00E9195C">
      <w:pPr>
        <w:jc w:val="center"/>
        <w:rPr>
          <w:b/>
          <w:szCs w:val="28"/>
        </w:rPr>
      </w:pPr>
    </w:p>
    <w:p w:rsidR="00E9195C" w:rsidRDefault="00E9195C" w:rsidP="00E9195C">
      <w:pPr>
        <w:jc w:val="right"/>
      </w:pPr>
      <w:r>
        <w:lastRenderedPageBreak/>
        <w:t>Таблица № 3</w:t>
      </w:r>
    </w:p>
    <w:p w:rsidR="00E9195C" w:rsidRDefault="00E9195C" w:rsidP="00E9195C">
      <w:pPr>
        <w:jc w:val="right"/>
      </w:pPr>
    </w:p>
    <w:p w:rsidR="00E9195C" w:rsidRDefault="00E9195C" w:rsidP="00E9195C">
      <w:pPr>
        <w:jc w:val="center"/>
        <w:rPr>
          <w:szCs w:val="28"/>
        </w:rPr>
      </w:pPr>
      <w:r>
        <w:rPr>
          <w:szCs w:val="28"/>
        </w:rPr>
        <w:t xml:space="preserve">Отчет об использовании бюджетных ассигнований бюджета муниципального образования «Город Майкоп» </w:t>
      </w:r>
      <w:r>
        <w:rPr>
          <w:color w:val="000000"/>
          <w:szCs w:val="28"/>
        </w:rPr>
        <w:t>и иных средств</w:t>
      </w:r>
      <w:r>
        <w:rPr>
          <w:szCs w:val="28"/>
        </w:rPr>
        <w:t xml:space="preserve"> на реализацию муниципальной программы</w:t>
      </w:r>
      <w:r w:rsidR="009115A2">
        <w:rPr>
          <w:szCs w:val="28"/>
        </w:rPr>
        <w:t>, подпрограмм муниципальной программы</w:t>
      </w:r>
      <w:r>
        <w:rPr>
          <w:szCs w:val="28"/>
        </w:rPr>
        <w:t xml:space="preserve"> </w:t>
      </w:r>
    </w:p>
    <w:p w:rsidR="009115A2" w:rsidRDefault="009115A2" w:rsidP="00E9195C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3543"/>
        <w:gridCol w:w="1984"/>
        <w:gridCol w:w="1985"/>
        <w:gridCol w:w="1845"/>
        <w:gridCol w:w="1814"/>
      </w:tblGrid>
      <w:tr w:rsidR="00E9195C" w:rsidTr="006E5B7C"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5C" w:rsidRDefault="00E91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(тыс. рублей), годы</w:t>
            </w:r>
          </w:p>
        </w:tc>
      </w:tr>
      <w:tr w:rsidR="00580934" w:rsidTr="006E5B7C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9115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Сводная бюджетная роспись, план на 01 января 2018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9115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Сводная бюджетная роспись, на 31 декабря 2018 года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CD4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Кассовое исполнение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0" w:rsidRDefault="00CD4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  <w:p w:rsidR="00580934" w:rsidRDefault="00CD4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исполнения</w:t>
            </w:r>
          </w:p>
        </w:tc>
      </w:tr>
      <w:tr w:rsidR="00580934" w:rsidTr="006E5B7C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9115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«Доступная среда» муниципального образования «Город Майкоп» на 2018-2020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CD4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CD4FD0" w:rsidP="00CD4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  <w:r w:rsidR="00580934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CD4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CD4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580934" w:rsidTr="006E5B7C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CD4FD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– </w:t>
            </w:r>
            <w:r w:rsidR="00CD4FD0">
              <w:rPr>
                <w:sz w:val="20"/>
              </w:rPr>
              <w:t xml:space="preserve">Отдел муниципальных социальных программ </w:t>
            </w:r>
            <w:r>
              <w:rPr>
                <w:sz w:val="20"/>
              </w:rPr>
              <w:t>Администраци</w:t>
            </w:r>
            <w:r w:rsidR="00CD4FD0">
              <w:rPr>
                <w:sz w:val="20"/>
              </w:rPr>
              <w:t>и муниципального образования</w:t>
            </w:r>
            <w:r>
              <w:rPr>
                <w:sz w:val="20"/>
              </w:rPr>
              <w:t xml:space="preserve"> «Город Майкоп»,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CD4FD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Соисполнител</w:t>
            </w:r>
            <w:r w:rsidR="00CD4FD0">
              <w:rPr>
                <w:sz w:val="20"/>
              </w:rPr>
              <w:t>и</w:t>
            </w:r>
            <w:r>
              <w:rPr>
                <w:sz w:val="20"/>
              </w:rPr>
              <w:t xml:space="preserve"> – </w:t>
            </w:r>
            <w:r w:rsidR="00CD4FD0">
              <w:rPr>
                <w:sz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0" w:rsidRDefault="00580934" w:rsidP="00CD4FD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 w:rsidR="00CD4FD0">
              <w:rPr>
                <w:sz w:val="20"/>
              </w:rPr>
              <w:t>и:</w:t>
            </w:r>
          </w:p>
          <w:p w:rsidR="00CD4FD0" w:rsidRDefault="00CD4FD0" w:rsidP="00CD4FD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- Управление жилищно-коммунального хозяйства и благоустройства Администрации муниципального образования «Город Майкоп»;</w:t>
            </w:r>
          </w:p>
          <w:p w:rsidR="00CD4FD0" w:rsidRDefault="00CD4FD0" w:rsidP="00CD4FD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- Комитет по образованию Администрации муниципального образования «Город Майкоп» и подведомственные ему учреждения;</w:t>
            </w:r>
          </w:p>
          <w:p w:rsidR="00CD4FD0" w:rsidRDefault="00CD4FD0" w:rsidP="00DD0C2A">
            <w:pPr>
              <w:jc w:val="both"/>
              <w:rPr>
                <w:sz w:val="20"/>
              </w:rPr>
            </w:pPr>
            <w:r>
              <w:rPr>
                <w:sz w:val="20"/>
              </w:rPr>
              <w:t>- Управление культуры муниципального образования «Город Майкоп» и подведомственные ему учреждения;</w:t>
            </w:r>
          </w:p>
          <w:p w:rsidR="00580934" w:rsidRDefault="00CD4FD0" w:rsidP="00DD0C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580934">
              <w:rPr>
                <w:sz w:val="20"/>
              </w:rPr>
              <w:t>Управление архитектуры и градостроительства</w:t>
            </w:r>
            <w:r>
              <w:rPr>
                <w:sz w:val="20"/>
              </w:rPr>
              <w:t xml:space="preserve"> муниципального образования «Город Майкоп»;</w:t>
            </w:r>
          </w:p>
          <w:p w:rsidR="00DD0C2A" w:rsidRDefault="00580934" w:rsidP="00DD0C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 w:rsidR="00DD0C2A">
              <w:rPr>
                <w:sz w:val="20"/>
              </w:rPr>
              <w:t>х</w:t>
            </w:r>
            <w:r>
              <w:rPr>
                <w:sz w:val="20"/>
              </w:rPr>
              <w:t>озяйствующие субъекты торговли, общественного питания и бытового обслуживания</w:t>
            </w:r>
            <w:r w:rsidR="00DD0C2A">
              <w:rPr>
                <w:sz w:val="20"/>
              </w:rPr>
              <w:t>;</w:t>
            </w:r>
          </w:p>
          <w:p w:rsidR="00580934" w:rsidRDefault="00DD0C2A" w:rsidP="00DD0C2A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социально ориентированные некоммерческие организации</w:t>
            </w:r>
            <w:r w:rsidR="00580934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rPr>
          <w:trHeight w:val="272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A91325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Реализация положений действующих технических регламентов, национальных стандартов Российской Федерации, сводных правил, строительных норм и правил Российской Федерации, инструкций и рекомендаций, иных нормативных документов, устанавливающих требования по обеспечению доступности зданий и сооружений для инвалидов и других маломобильных групп населения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CD4FD0" w:rsidP="00CD4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80934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A913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A91325" w:rsidP="00A913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0%</w:t>
            </w:r>
          </w:p>
        </w:tc>
      </w:tr>
      <w:tr w:rsidR="00580934" w:rsidTr="00FD22D9">
        <w:trPr>
          <w:trHeight w:val="968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25" w:rsidRDefault="00580934" w:rsidP="00FD22D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– </w:t>
            </w:r>
            <w:r w:rsidR="00A91325">
              <w:rPr>
                <w:sz w:val="20"/>
              </w:rPr>
              <w:t xml:space="preserve">Отдел муниципальных социальных программ </w:t>
            </w:r>
            <w:r>
              <w:rPr>
                <w:sz w:val="20"/>
              </w:rPr>
              <w:t>Администраци</w:t>
            </w:r>
            <w:r w:rsidR="00A91325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FD22D9">
              <w:rPr>
                <w:sz w:val="20"/>
              </w:rPr>
              <w:t>муниципального образования</w:t>
            </w:r>
            <w:r>
              <w:rPr>
                <w:sz w:val="20"/>
              </w:rPr>
              <w:t xml:space="preserve"> «Город Майкоп»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</w:tr>
      <w:tr w:rsidR="00580934" w:rsidTr="006E5B7C">
        <w:trPr>
          <w:trHeight w:val="330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A91325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Соисполнител</w:t>
            </w:r>
            <w:r w:rsidR="00A91325">
              <w:rPr>
                <w:sz w:val="20"/>
              </w:rPr>
              <w:t>и</w:t>
            </w:r>
            <w:r>
              <w:rPr>
                <w:sz w:val="20"/>
              </w:rPr>
              <w:t xml:space="preserve"> –</w:t>
            </w:r>
            <w:r w:rsidR="00A91325">
              <w:rPr>
                <w:sz w:val="20"/>
              </w:rPr>
              <w:t xml:space="preserve">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b/>
                <w:sz w:val="20"/>
              </w:rPr>
            </w:pPr>
          </w:p>
        </w:tc>
      </w:tr>
      <w:tr w:rsidR="00BA2108" w:rsidTr="006E5B7C">
        <w:trPr>
          <w:trHeight w:val="256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08" w:rsidRDefault="00BA2108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8" w:rsidRDefault="00BA2108" w:rsidP="00A91325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Участники - Управление ар</w:t>
            </w:r>
            <w:r w:rsidR="004C5213">
              <w:rPr>
                <w:sz w:val="20"/>
              </w:rPr>
              <w:t>хитектуры и градостроительства;</w:t>
            </w:r>
          </w:p>
          <w:p w:rsidR="00BA2108" w:rsidRDefault="00BA2108" w:rsidP="00A91325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Комитет по образованию и </w:t>
            </w:r>
            <w:r w:rsidR="004C5213">
              <w:rPr>
                <w:sz w:val="20"/>
              </w:rPr>
              <w:t>подведомственные ему учреждения;</w:t>
            </w:r>
            <w:r>
              <w:rPr>
                <w:sz w:val="20"/>
              </w:rPr>
              <w:t xml:space="preserve"> Управление жилищно-коммунальн</w:t>
            </w:r>
            <w:r w:rsidR="004C5213">
              <w:rPr>
                <w:sz w:val="20"/>
              </w:rPr>
              <w:t>ого хозяйства и благоустройства;</w:t>
            </w:r>
            <w:r>
              <w:rPr>
                <w:sz w:val="20"/>
              </w:rPr>
              <w:t xml:space="preserve"> хозяйствующие субъекты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8" w:rsidRDefault="00BA210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8" w:rsidRDefault="00BA2108">
            <w:pPr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8" w:rsidRDefault="00BA2108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8" w:rsidRDefault="00BA2108">
            <w:pPr>
              <w:jc w:val="center"/>
              <w:rPr>
                <w:b/>
                <w:sz w:val="20"/>
              </w:rPr>
            </w:pPr>
          </w:p>
        </w:tc>
      </w:tr>
      <w:tr w:rsidR="00580934" w:rsidTr="006E5B7C">
        <w:trPr>
          <w:trHeight w:val="180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6E5B7C" w:rsidP="006E5B7C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580934">
              <w:rPr>
                <w:sz w:val="20"/>
              </w:rPr>
              <w:t xml:space="preserve"> Социальная поддержка социально ориентированных некоммерческих организаций и иных объединений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D22D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FD22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FD22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580934" w:rsidTr="00FD22D9">
        <w:trPr>
          <w:trHeight w:val="240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- </w:t>
            </w:r>
            <w:r w:rsidR="00FD22D9">
              <w:rPr>
                <w:sz w:val="20"/>
              </w:rPr>
              <w:t xml:space="preserve">Отдел муниципальных социальных программ </w:t>
            </w:r>
            <w:r>
              <w:rPr>
                <w:sz w:val="20"/>
              </w:rPr>
              <w:t>Администраци</w:t>
            </w:r>
            <w:r w:rsidR="00FD22D9">
              <w:rPr>
                <w:sz w:val="20"/>
              </w:rPr>
              <w:t>и муниципального образования</w:t>
            </w:r>
            <w:r>
              <w:rPr>
                <w:sz w:val="20"/>
              </w:rPr>
              <w:t xml:space="preserve"> «Город Майкоп»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 w:rsidP="00FD22D9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FD22D9">
        <w:trPr>
          <w:trHeight w:val="165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rPr>
                <w:sz w:val="20"/>
              </w:rPr>
            </w:pPr>
            <w:r>
              <w:rPr>
                <w:sz w:val="20"/>
              </w:rPr>
              <w:t>Соисполнител</w:t>
            </w:r>
            <w:r w:rsidR="00FD22D9">
              <w:rPr>
                <w:sz w:val="20"/>
              </w:rPr>
              <w:t>и</w:t>
            </w:r>
            <w:r>
              <w:rPr>
                <w:sz w:val="20"/>
              </w:rPr>
              <w:t xml:space="preserve">- </w:t>
            </w:r>
            <w:r w:rsidR="00FD22D9">
              <w:rPr>
                <w:sz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rPr>
          <w:trHeight w:val="135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  <w:r w:rsidR="00FD22D9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FD22D9">
              <w:rPr>
                <w:sz w:val="20"/>
              </w:rPr>
              <w:t xml:space="preserve">–Управление культуры и </w:t>
            </w:r>
            <w:r w:rsidR="004C5213">
              <w:rPr>
                <w:sz w:val="20"/>
              </w:rPr>
              <w:t>подведомственные ему учреждения;</w:t>
            </w:r>
            <w:r w:rsidR="00FD22D9">
              <w:rPr>
                <w:sz w:val="20"/>
              </w:rPr>
              <w:t xml:space="preserve"> социально ориентированные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 w:rsidP="00FD22D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FD22D9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rPr>
          <w:trHeight w:val="360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1D4201" w:rsidP="001D420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580934">
              <w:rPr>
                <w:sz w:val="20"/>
              </w:rPr>
              <w:t>Совершенствование системы реабилитации инвалидов и повышение эффек</w:t>
            </w:r>
            <w:r>
              <w:rPr>
                <w:sz w:val="20"/>
              </w:rPr>
              <w:t>тивности реабилитационных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FD22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FD22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0%</w:t>
            </w:r>
          </w:p>
        </w:tc>
      </w:tr>
      <w:tr w:rsidR="00580934" w:rsidTr="006E5B7C">
        <w:trPr>
          <w:trHeight w:val="318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- </w:t>
            </w:r>
            <w:r w:rsidR="00FD22D9">
              <w:rPr>
                <w:sz w:val="20"/>
              </w:rPr>
              <w:t>Отдел муниципальных социальных программ А</w:t>
            </w:r>
            <w:r>
              <w:rPr>
                <w:sz w:val="20"/>
              </w:rPr>
              <w:t>дминистраци</w:t>
            </w:r>
            <w:r w:rsidR="00FD22D9">
              <w:rPr>
                <w:sz w:val="20"/>
              </w:rPr>
              <w:t>и</w:t>
            </w:r>
            <w:r>
              <w:rPr>
                <w:sz w:val="20"/>
              </w:rPr>
              <w:t xml:space="preserve"> муниципального образования «Город Майкоп»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rPr>
          <w:trHeight w:val="330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rPr>
                <w:sz w:val="20"/>
              </w:rPr>
            </w:pPr>
            <w:r>
              <w:rPr>
                <w:sz w:val="20"/>
              </w:rPr>
              <w:t>Соисполнител</w:t>
            </w:r>
            <w:r w:rsidR="00FD22D9">
              <w:rPr>
                <w:sz w:val="20"/>
              </w:rPr>
              <w:t>и</w:t>
            </w:r>
            <w:r>
              <w:rPr>
                <w:sz w:val="20"/>
              </w:rPr>
              <w:t xml:space="preserve"> -</w:t>
            </w:r>
            <w:r w:rsidR="00FD22D9">
              <w:rPr>
                <w:sz w:val="20"/>
              </w:rPr>
              <w:t xml:space="preserve"> отсутствуют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  <w:tr w:rsidR="00580934" w:rsidTr="006E5B7C">
        <w:trPr>
          <w:trHeight w:val="207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34" w:rsidRDefault="00580934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34" w:rsidRDefault="00580934" w:rsidP="00FD22D9">
            <w:pPr>
              <w:rPr>
                <w:sz w:val="20"/>
              </w:rPr>
            </w:pPr>
            <w:r>
              <w:rPr>
                <w:sz w:val="20"/>
              </w:rPr>
              <w:t xml:space="preserve">Участник - </w:t>
            </w:r>
            <w:r w:rsidR="00FD22D9">
              <w:rPr>
                <w:sz w:val="20"/>
              </w:rPr>
              <w:t>Комитет по образованию и подведомственные ему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34" w:rsidRDefault="00580934">
            <w:pPr>
              <w:jc w:val="center"/>
              <w:rPr>
                <w:sz w:val="20"/>
              </w:rPr>
            </w:pPr>
          </w:p>
        </w:tc>
      </w:tr>
    </w:tbl>
    <w:p w:rsidR="00E9195C" w:rsidRDefault="00E9195C" w:rsidP="00E9195C">
      <w:pPr>
        <w:rPr>
          <w:bCs/>
          <w:szCs w:val="28"/>
        </w:rPr>
        <w:sectPr w:rsidR="00E9195C" w:rsidSect="00FD22D9">
          <w:pgSz w:w="16838" w:h="11906" w:orient="landscape"/>
          <w:pgMar w:top="1134" w:right="1134" w:bottom="1701" w:left="1418" w:header="720" w:footer="720" w:gutter="0"/>
          <w:cols w:space="720"/>
        </w:sectPr>
      </w:pPr>
    </w:p>
    <w:p w:rsidR="00B01B0C" w:rsidRDefault="00B01B0C" w:rsidP="004440C5">
      <w:pPr>
        <w:jc w:val="both"/>
        <w:rPr>
          <w:szCs w:val="28"/>
        </w:rPr>
      </w:pPr>
      <w:r w:rsidRPr="004440C5">
        <w:rPr>
          <w:szCs w:val="28"/>
        </w:rPr>
        <w:lastRenderedPageBreak/>
        <w:t>Информация о внесенных изменениях в муниципальную программу:</w:t>
      </w:r>
    </w:p>
    <w:p w:rsidR="004440C5" w:rsidRPr="004440C5" w:rsidRDefault="004440C5" w:rsidP="004440C5">
      <w:pPr>
        <w:jc w:val="both"/>
        <w:rPr>
          <w:szCs w:val="28"/>
        </w:rPr>
      </w:pPr>
    </w:p>
    <w:p w:rsidR="004440C5" w:rsidRDefault="004440C5" w:rsidP="004440C5">
      <w:pPr>
        <w:jc w:val="both"/>
        <w:rPr>
          <w:szCs w:val="28"/>
        </w:rPr>
      </w:pPr>
      <w:r>
        <w:rPr>
          <w:szCs w:val="28"/>
        </w:rPr>
        <w:t xml:space="preserve">        – </w:t>
      </w:r>
      <w:r w:rsidR="00B01B0C" w:rsidRPr="004440C5">
        <w:rPr>
          <w:szCs w:val="28"/>
        </w:rPr>
        <w:t>постановление</w:t>
      </w:r>
      <w:r w:rsidR="00260558">
        <w:rPr>
          <w:szCs w:val="28"/>
        </w:rPr>
        <w:t>м</w:t>
      </w:r>
      <w:r w:rsidR="00B01B0C" w:rsidRPr="004440C5">
        <w:rPr>
          <w:szCs w:val="28"/>
        </w:rPr>
        <w:t xml:space="preserve"> Администрации муниципального образования «Город Майкоп» от 11.05.2018 № </w:t>
      </w:r>
      <w:r w:rsidR="004D26F8" w:rsidRPr="004440C5">
        <w:rPr>
          <w:szCs w:val="28"/>
        </w:rPr>
        <w:t>579</w:t>
      </w:r>
      <w:r w:rsidR="004D26F8">
        <w:rPr>
          <w:szCs w:val="28"/>
        </w:rPr>
        <w:t xml:space="preserve"> «О</w:t>
      </w:r>
      <w:r w:rsidR="004D26F8" w:rsidRPr="004D26F8">
        <w:t xml:space="preserve"> внесении изменения в постановление Администрации муниципального образования «Город Майкоп» от 15.11.2017 № 1367 «Об утверждении муниципальной программы «Доступная среда» муниципального образования «Город Майкоп» на 2018 – 2020 годы»</w:t>
      </w:r>
      <w:r>
        <w:rPr>
          <w:szCs w:val="28"/>
        </w:rPr>
        <w:t xml:space="preserve"> в</w:t>
      </w:r>
      <w:r w:rsidRPr="004440C5">
        <w:rPr>
          <w:szCs w:val="28"/>
        </w:rPr>
        <w:t>несены изменения в бюджетные ассигнования в целях приведения в соответствии с решением о бюджете муниципаль</w:t>
      </w:r>
      <w:r w:rsidR="001C7740">
        <w:rPr>
          <w:szCs w:val="28"/>
        </w:rPr>
        <w:t>ного образования «Город Майкоп»</w:t>
      </w:r>
      <w:r w:rsidR="00A2461F" w:rsidRPr="00A2461F">
        <w:rPr>
          <w:szCs w:val="28"/>
        </w:rPr>
        <w:t xml:space="preserve"> </w:t>
      </w:r>
      <w:r w:rsidR="00A2461F">
        <w:rPr>
          <w:szCs w:val="28"/>
        </w:rPr>
        <w:t>по состоянию на 01.01.2018;</w:t>
      </w:r>
      <w:r w:rsidR="00076373">
        <w:rPr>
          <w:szCs w:val="28"/>
        </w:rPr>
        <w:t xml:space="preserve"> </w:t>
      </w:r>
    </w:p>
    <w:p w:rsidR="00D56CBF" w:rsidRPr="00D56CBF" w:rsidRDefault="004440C5" w:rsidP="00D56CBF">
      <w:pPr>
        <w:suppressAutoHyphens/>
        <w:jc w:val="both"/>
      </w:pPr>
      <w:r>
        <w:rPr>
          <w:szCs w:val="28"/>
        </w:rPr>
        <w:t xml:space="preserve">        – </w:t>
      </w:r>
      <w:r w:rsidR="00355633" w:rsidRPr="004440C5">
        <w:rPr>
          <w:szCs w:val="28"/>
        </w:rPr>
        <w:t>постановление</w:t>
      </w:r>
      <w:r w:rsidR="00260558">
        <w:rPr>
          <w:szCs w:val="28"/>
        </w:rPr>
        <w:t>м</w:t>
      </w:r>
      <w:r w:rsidR="00355633" w:rsidRPr="004440C5">
        <w:rPr>
          <w:szCs w:val="28"/>
        </w:rPr>
        <w:t xml:space="preserve"> Администрации муниципального образования «Город Майкоп» от 28.12.2018 № 1629</w:t>
      </w:r>
      <w:r w:rsidR="00D56CBF" w:rsidRPr="00D56CBF">
        <w:rPr>
          <w:b/>
        </w:rPr>
        <w:t xml:space="preserve"> </w:t>
      </w:r>
      <w:r w:rsidR="00D56CBF">
        <w:rPr>
          <w:b/>
        </w:rPr>
        <w:t>«</w:t>
      </w:r>
      <w:r w:rsidR="00D56CBF" w:rsidRPr="00D56CBF">
        <w:t xml:space="preserve">О внесении изменений в муниципальную программу «Доступная среда» муниципального образования «Город Майкоп» </w:t>
      </w:r>
    </w:p>
    <w:p w:rsidR="00B01B0C" w:rsidRPr="004440C5" w:rsidRDefault="00D56CBF" w:rsidP="00D56CBF">
      <w:pPr>
        <w:suppressAutoHyphens/>
        <w:jc w:val="both"/>
        <w:rPr>
          <w:szCs w:val="28"/>
        </w:rPr>
      </w:pPr>
      <w:r w:rsidRPr="00D56CBF">
        <w:t>на 2018 – 2020 годы»</w:t>
      </w:r>
      <w:r w:rsidR="004440C5">
        <w:rPr>
          <w:szCs w:val="28"/>
        </w:rPr>
        <w:t xml:space="preserve"> в</w:t>
      </w:r>
      <w:r w:rsidR="00355633" w:rsidRPr="004440C5">
        <w:rPr>
          <w:szCs w:val="28"/>
        </w:rPr>
        <w:t xml:space="preserve">несены </w:t>
      </w:r>
      <w:r w:rsidR="00A2461F" w:rsidRPr="004440C5">
        <w:rPr>
          <w:szCs w:val="28"/>
        </w:rPr>
        <w:t>изменения</w:t>
      </w:r>
      <w:r w:rsidR="00A2461F">
        <w:rPr>
          <w:szCs w:val="28"/>
        </w:rPr>
        <w:t>:</w:t>
      </w:r>
      <w:r w:rsidR="00355633" w:rsidRPr="004440C5">
        <w:rPr>
          <w:szCs w:val="28"/>
        </w:rPr>
        <w:t xml:space="preserve"> в бюджетные ассигнования в целях приведения в соответствии с решением о бюджете муниципального образования «Город Майкоп»</w:t>
      </w:r>
      <w:r w:rsidR="00A2461F" w:rsidRPr="00A2461F">
        <w:rPr>
          <w:szCs w:val="28"/>
        </w:rPr>
        <w:t xml:space="preserve"> </w:t>
      </w:r>
      <w:r w:rsidR="00A2461F">
        <w:rPr>
          <w:szCs w:val="28"/>
        </w:rPr>
        <w:t xml:space="preserve">по состоянию на 31.12.2018; </w:t>
      </w:r>
      <w:r w:rsidR="00076373">
        <w:rPr>
          <w:szCs w:val="28"/>
        </w:rPr>
        <w:t>в перечень контрольных событий.</w:t>
      </w:r>
    </w:p>
    <w:p w:rsidR="00B01B0C" w:rsidRPr="00B01B0C" w:rsidRDefault="00B01B0C" w:rsidP="00E9195C">
      <w:pPr>
        <w:jc w:val="center"/>
        <w:rPr>
          <w:sz w:val="24"/>
          <w:szCs w:val="24"/>
        </w:rPr>
      </w:pPr>
    </w:p>
    <w:p w:rsidR="00E9195C" w:rsidRDefault="00E9195C" w:rsidP="00E9195C">
      <w:pPr>
        <w:jc w:val="center"/>
        <w:rPr>
          <w:b/>
          <w:szCs w:val="28"/>
        </w:rPr>
      </w:pPr>
      <w:r w:rsidRPr="004440C5">
        <w:rPr>
          <w:b/>
          <w:szCs w:val="28"/>
        </w:rPr>
        <w:t>Оценка эффективности реализации муниципальной программы</w:t>
      </w:r>
    </w:p>
    <w:p w:rsidR="004440C5" w:rsidRPr="004440C5" w:rsidRDefault="004440C5" w:rsidP="00E9195C">
      <w:pPr>
        <w:jc w:val="center"/>
        <w:rPr>
          <w:b/>
          <w:szCs w:val="28"/>
        </w:rPr>
      </w:pPr>
    </w:p>
    <w:p w:rsidR="004440C5" w:rsidRDefault="004440C5" w:rsidP="00277F2A">
      <w:pPr>
        <w:jc w:val="both"/>
        <w:rPr>
          <w:b/>
        </w:rPr>
      </w:pPr>
      <w:r>
        <w:rPr>
          <w:b/>
        </w:rPr>
        <w:t xml:space="preserve">          </w:t>
      </w:r>
      <w:r w:rsidRPr="004440C5">
        <w:rPr>
          <w:b/>
        </w:rPr>
        <w:t>1.</w:t>
      </w:r>
      <w:r>
        <w:rPr>
          <w:b/>
        </w:rPr>
        <w:t xml:space="preserve"> </w:t>
      </w:r>
      <w:r w:rsidR="00010204" w:rsidRPr="004440C5">
        <w:rPr>
          <w:b/>
        </w:rPr>
        <w:t xml:space="preserve">Оценка степени достижения </w:t>
      </w:r>
      <w:r w:rsidRPr="004440C5">
        <w:rPr>
          <w:b/>
        </w:rPr>
        <w:t>целевых показателей</w:t>
      </w:r>
      <w:r>
        <w:rPr>
          <w:b/>
        </w:rPr>
        <w:t xml:space="preserve"> </w:t>
      </w:r>
      <w:r w:rsidR="00010204" w:rsidRPr="004440C5">
        <w:rPr>
          <w:b/>
        </w:rPr>
        <w:t>муниципальной программы:</w:t>
      </w:r>
    </w:p>
    <w:p w:rsidR="00010204" w:rsidRPr="00F35BB9" w:rsidRDefault="00010204" w:rsidP="00010204">
      <w:pPr>
        <w:ind w:firstLine="709"/>
        <w:jc w:val="both"/>
      </w:pPr>
      <w:r>
        <w:t xml:space="preserve">- </w:t>
      </w:r>
      <w:r w:rsidRPr="00F35BB9">
        <w:t>степень достижения планового значения показателя (индикатора)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t>СД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ппз</w:t>
      </w:r>
      <w:proofErr w:type="spellEnd"/>
      <w:r w:rsidRPr="00F35BB9">
        <w:rPr>
          <w:szCs w:val="28"/>
        </w:rPr>
        <w:t>=</w:t>
      </w: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пф</w:t>
      </w:r>
      <w:proofErr w:type="spellEnd"/>
      <w:r w:rsidRPr="00F35BB9">
        <w:rPr>
          <w:szCs w:val="28"/>
        </w:rPr>
        <w:t>/</w:t>
      </w: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пп</w:t>
      </w:r>
      <w:proofErr w:type="spellEnd"/>
      <w:r w:rsidRPr="00F35BB9">
        <w:rPr>
          <w:szCs w:val="28"/>
        </w:rPr>
        <w:t>, где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пф</w:t>
      </w:r>
      <w:proofErr w:type="spellEnd"/>
      <w:r w:rsidRPr="00F35BB9">
        <w:rPr>
          <w:szCs w:val="28"/>
        </w:rPr>
        <w:t xml:space="preserve"> – значение целевого показателя (индикатора), характеризующего цель и задачи муниципальной программы, фактически достигнутое на конец отчетного периода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пп</w:t>
      </w:r>
      <w:proofErr w:type="spellEnd"/>
      <w:r w:rsidRPr="00F35BB9">
        <w:rPr>
          <w:szCs w:val="28"/>
          <w:vertAlign w:val="subscript"/>
        </w:rPr>
        <w:t xml:space="preserve"> </w:t>
      </w:r>
      <w:r w:rsidRPr="00F35BB9">
        <w:rPr>
          <w:szCs w:val="28"/>
        </w:rPr>
        <w:t>– плановое значение целевого показателя (индикатора), характеризующего цель и задачи муниципальной программы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/пф1</w:t>
      </w:r>
      <w:r w:rsidRPr="00F35BB9">
        <w:rPr>
          <w:szCs w:val="28"/>
        </w:rPr>
        <w:t>=43</w:t>
      </w:r>
      <w:r w:rsidR="001912C7">
        <w:rPr>
          <w:szCs w:val="28"/>
        </w:rPr>
        <w:t>,0</w:t>
      </w:r>
      <w:r w:rsidR="002231E8">
        <w:rPr>
          <w:szCs w:val="28"/>
        </w:rPr>
        <w:t xml:space="preserve">                      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/пф2</w:t>
      </w:r>
      <w:r w:rsidRPr="00F35BB9">
        <w:rPr>
          <w:szCs w:val="28"/>
        </w:rPr>
        <w:t>=1</w:t>
      </w:r>
      <w:r w:rsidR="001912C7">
        <w:rPr>
          <w:szCs w:val="28"/>
        </w:rPr>
        <w:t>00</w:t>
      </w:r>
    </w:p>
    <w:p w:rsidR="001912C7" w:rsidRPr="00F35BB9" w:rsidRDefault="001912C7" w:rsidP="001912C7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</w:t>
      </w:r>
      <w:r>
        <w:rPr>
          <w:szCs w:val="28"/>
          <w:vertAlign w:val="subscript"/>
        </w:rPr>
        <w:t>3</w:t>
      </w:r>
      <w:r w:rsidRPr="00F35BB9">
        <w:rPr>
          <w:szCs w:val="28"/>
        </w:rPr>
        <w:t>=1</w:t>
      </w:r>
      <w:r>
        <w:rPr>
          <w:szCs w:val="28"/>
        </w:rPr>
        <w:t>1</w:t>
      </w:r>
      <w:r w:rsidRPr="00F35BB9">
        <w:rPr>
          <w:szCs w:val="28"/>
        </w:rPr>
        <w:t>,</w:t>
      </w:r>
      <w:r>
        <w:rPr>
          <w:szCs w:val="28"/>
        </w:rPr>
        <w:t>9</w:t>
      </w:r>
    </w:p>
    <w:p w:rsidR="001912C7" w:rsidRDefault="001912C7" w:rsidP="001912C7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</w:t>
      </w:r>
      <w:r>
        <w:rPr>
          <w:szCs w:val="28"/>
          <w:vertAlign w:val="subscript"/>
        </w:rPr>
        <w:t>4</w:t>
      </w:r>
      <w:r w:rsidRPr="00F35BB9">
        <w:rPr>
          <w:szCs w:val="28"/>
        </w:rPr>
        <w:t>=</w:t>
      </w:r>
      <w:r>
        <w:rPr>
          <w:szCs w:val="28"/>
        </w:rPr>
        <w:t>85</w:t>
      </w:r>
      <w:r w:rsidRPr="00F35BB9">
        <w:rPr>
          <w:szCs w:val="28"/>
        </w:rPr>
        <w:t>,</w:t>
      </w:r>
      <w:r>
        <w:rPr>
          <w:szCs w:val="28"/>
        </w:rPr>
        <w:t>2</w:t>
      </w:r>
    </w:p>
    <w:p w:rsidR="001912C7" w:rsidRPr="00F35BB9" w:rsidRDefault="001912C7" w:rsidP="001912C7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</w:t>
      </w:r>
      <w:r>
        <w:rPr>
          <w:szCs w:val="28"/>
          <w:vertAlign w:val="subscript"/>
        </w:rPr>
        <w:t>5</w:t>
      </w:r>
      <w:r w:rsidRPr="00F35BB9">
        <w:rPr>
          <w:szCs w:val="28"/>
        </w:rPr>
        <w:t>=14,</w:t>
      </w:r>
      <w:r>
        <w:rPr>
          <w:szCs w:val="28"/>
        </w:rPr>
        <w:t>9</w:t>
      </w:r>
    </w:p>
    <w:p w:rsidR="001912C7" w:rsidRDefault="001912C7" w:rsidP="001912C7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/пф</w:t>
      </w:r>
      <w:r>
        <w:rPr>
          <w:szCs w:val="28"/>
          <w:vertAlign w:val="subscript"/>
        </w:rPr>
        <w:t>6</w:t>
      </w:r>
      <w:r w:rsidRPr="00F35BB9">
        <w:rPr>
          <w:szCs w:val="28"/>
        </w:rPr>
        <w:t>=</w:t>
      </w:r>
      <w:r>
        <w:rPr>
          <w:szCs w:val="28"/>
        </w:rPr>
        <w:t>30</w:t>
      </w:r>
      <w:r w:rsidRPr="00F35BB9">
        <w:rPr>
          <w:szCs w:val="28"/>
        </w:rPr>
        <w:t>,</w:t>
      </w:r>
      <w:r>
        <w:rPr>
          <w:szCs w:val="28"/>
        </w:rPr>
        <w:t>6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/пп1</w:t>
      </w:r>
      <w:r w:rsidRPr="00F35BB9">
        <w:rPr>
          <w:szCs w:val="28"/>
        </w:rPr>
        <w:t>=43</w:t>
      </w:r>
      <w:r w:rsidR="00222848">
        <w:rPr>
          <w:szCs w:val="28"/>
        </w:rPr>
        <w:t>,0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/пп2</w:t>
      </w:r>
      <w:r w:rsidRPr="00F35BB9">
        <w:rPr>
          <w:szCs w:val="28"/>
        </w:rPr>
        <w:t>=9</w:t>
      </w:r>
      <w:r w:rsidR="00222848">
        <w:rPr>
          <w:szCs w:val="28"/>
        </w:rPr>
        <w:t>8</w:t>
      </w:r>
      <w:r w:rsidRPr="00F35BB9">
        <w:rPr>
          <w:szCs w:val="28"/>
        </w:rPr>
        <w:t>,</w:t>
      </w:r>
      <w:r w:rsidR="00222848">
        <w:rPr>
          <w:szCs w:val="28"/>
        </w:rPr>
        <w:t>0</w:t>
      </w:r>
    </w:p>
    <w:p w:rsidR="00222848" w:rsidRPr="00F35BB9" w:rsidRDefault="00222848" w:rsidP="00222848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</w:t>
      </w:r>
      <w:r>
        <w:rPr>
          <w:szCs w:val="28"/>
          <w:vertAlign w:val="subscript"/>
        </w:rPr>
        <w:t>3</w:t>
      </w:r>
      <w:r w:rsidRPr="00F35BB9">
        <w:rPr>
          <w:szCs w:val="28"/>
        </w:rPr>
        <w:t>=</w:t>
      </w:r>
      <w:r>
        <w:rPr>
          <w:szCs w:val="28"/>
        </w:rPr>
        <w:t>16</w:t>
      </w:r>
      <w:r w:rsidRPr="00F35BB9">
        <w:rPr>
          <w:szCs w:val="28"/>
        </w:rPr>
        <w:t>,</w:t>
      </w:r>
      <w:r>
        <w:rPr>
          <w:szCs w:val="28"/>
        </w:rPr>
        <w:t>7</w:t>
      </w:r>
    </w:p>
    <w:p w:rsidR="00222848" w:rsidRDefault="00222848" w:rsidP="00222848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</w:t>
      </w:r>
      <w:r>
        <w:rPr>
          <w:szCs w:val="28"/>
          <w:vertAlign w:val="subscript"/>
        </w:rPr>
        <w:t>4</w:t>
      </w:r>
      <w:r w:rsidRPr="00F35BB9">
        <w:rPr>
          <w:szCs w:val="28"/>
        </w:rPr>
        <w:t>=</w:t>
      </w:r>
      <w:r w:rsidR="002231E8">
        <w:rPr>
          <w:szCs w:val="28"/>
        </w:rPr>
        <w:t>85</w:t>
      </w:r>
      <w:r w:rsidRPr="00F35BB9">
        <w:rPr>
          <w:szCs w:val="28"/>
        </w:rPr>
        <w:t>,</w:t>
      </w:r>
      <w:r w:rsidR="002231E8">
        <w:rPr>
          <w:szCs w:val="28"/>
        </w:rPr>
        <w:t>5</w:t>
      </w:r>
    </w:p>
    <w:p w:rsidR="00222848" w:rsidRPr="00F35BB9" w:rsidRDefault="00222848" w:rsidP="00222848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</w:t>
      </w:r>
      <w:r>
        <w:rPr>
          <w:szCs w:val="28"/>
          <w:vertAlign w:val="subscript"/>
        </w:rPr>
        <w:t>5</w:t>
      </w:r>
      <w:r w:rsidRPr="00F35BB9">
        <w:rPr>
          <w:szCs w:val="28"/>
        </w:rPr>
        <w:t>=14,</w:t>
      </w:r>
      <w:r w:rsidR="002231E8">
        <w:rPr>
          <w:szCs w:val="28"/>
        </w:rPr>
        <w:t>0</w:t>
      </w:r>
    </w:p>
    <w:p w:rsidR="00076373" w:rsidRDefault="00222848" w:rsidP="00222848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ЗП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/пп</w:t>
      </w:r>
      <w:r>
        <w:rPr>
          <w:szCs w:val="28"/>
          <w:vertAlign w:val="subscript"/>
        </w:rPr>
        <w:t>6</w:t>
      </w:r>
      <w:r w:rsidRPr="00F35BB9">
        <w:rPr>
          <w:szCs w:val="28"/>
        </w:rPr>
        <w:t>=</w:t>
      </w:r>
      <w:r w:rsidR="002231E8">
        <w:rPr>
          <w:szCs w:val="28"/>
        </w:rPr>
        <w:t>30</w:t>
      </w:r>
      <w:r w:rsidRPr="00F35BB9">
        <w:rPr>
          <w:szCs w:val="28"/>
        </w:rPr>
        <w:t>,</w:t>
      </w:r>
      <w:r w:rsidR="002231E8">
        <w:rPr>
          <w:szCs w:val="28"/>
        </w:rPr>
        <w:t>6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/ппз1</w:t>
      </w:r>
      <w:r>
        <w:rPr>
          <w:szCs w:val="28"/>
        </w:rPr>
        <w:t>=43/43=1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/ппз2</w:t>
      </w:r>
      <w:r>
        <w:rPr>
          <w:szCs w:val="28"/>
        </w:rPr>
        <w:t>=1</w:t>
      </w:r>
      <w:r w:rsidR="002231E8">
        <w:rPr>
          <w:szCs w:val="28"/>
        </w:rPr>
        <w:t>00</w:t>
      </w:r>
      <w:r>
        <w:rPr>
          <w:szCs w:val="28"/>
        </w:rPr>
        <w:t>/9</w:t>
      </w:r>
      <w:r w:rsidR="002231E8">
        <w:rPr>
          <w:szCs w:val="28"/>
        </w:rPr>
        <w:t>8</w:t>
      </w:r>
      <w:r>
        <w:rPr>
          <w:szCs w:val="28"/>
        </w:rPr>
        <w:t>,</w:t>
      </w:r>
      <w:r w:rsidR="002231E8">
        <w:rPr>
          <w:szCs w:val="28"/>
        </w:rPr>
        <w:t>0</w:t>
      </w:r>
      <w:r>
        <w:rPr>
          <w:szCs w:val="28"/>
        </w:rPr>
        <w:t>=1</w:t>
      </w:r>
    </w:p>
    <w:p w:rsidR="002231E8" w:rsidRDefault="002231E8" w:rsidP="002231E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/ппз3</w:t>
      </w:r>
      <w:r>
        <w:rPr>
          <w:szCs w:val="28"/>
        </w:rPr>
        <w:t>=11,9/16,7=0,7</w:t>
      </w:r>
    </w:p>
    <w:p w:rsidR="002231E8" w:rsidRDefault="002231E8" w:rsidP="002231E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/ппз4</w:t>
      </w:r>
      <w:r>
        <w:rPr>
          <w:szCs w:val="28"/>
        </w:rPr>
        <w:t>=85,2/85,5=1</w:t>
      </w:r>
    </w:p>
    <w:p w:rsidR="002231E8" w:rsidRDefault="002231E8" w:rsidP="002231E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/ппз5</w:t>
      </w:r>
      <w:r>
        <w:rPr>
          <w:szCs w:val="28"/>
        </w:rPr>
        <w:t>=14,9/14,0=1,</w:t>
      </w:r>
      <w:r w:rsidR="004440C5">
        <w:rPr>
          <w:szCs w:val="28"/>
        </w:rPr>
        <w:t>1</w:t>
      </w:r>
    </w:p>
    <w:p w:rsidR="002231E8" w:rsidRDefault="002231E8" w:rsidP="002231E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СД</w:t>
      </w:r>
      <w:r>
        <w:rPr>
          <w:szCs w:val="28"/>
          <w:vertAlign w:val="subscript"/>
        </w:rPr>
        <w:t>п</w:t>
      </w:r>
      <w:proofErr w:type="spellEnd"/>
      <w:r>
        <w:rPr>
          <w:szCs w:val="28"/>
          <w:vertAlign w:val="subscript"/>
        </w:rPr>
        <w:t>/ппз6</w:t>
      </w:r>
      <w:r>
        <w:rPr>
          <w:szCs w:val="28"/>
        </w:rPr>
        <w:t>=30,6/30,6=1</w:t>
      </w:r>
    </w:p>
    <w:p w:rsidR="004440C5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Степень реализа</w:t>
      </w:r>
      <w:r>
        <w:rPr>
          <w:b/>
          <w:szCs w:val="28"/>
        </w:rPr>
        <w:t>ц</w:t>
      </w:r>
      <w:r w:rsidRPr="00BD5934">
        <w:rPr>
          <w:b/>
          <w:szCs w:val="28"/>
        </w:rPr>
        <w:t>ии муниципальной программы</w:t>
      </w:r>
      <w:r w:rsidR="004440C5">
        <w:rPr>
          <w:b/>
          <w:szCs w:val="28"/>
        </w:rPr>
        <w:t>: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>
        <w:rPr>
          <w:szCs w:val="28"/>
          <w:vertAlign w:val="subscript"/>
        </w:rPr>
        <w:t>м</w:t>
      </w:r>
      <w:proofErr w:type="spellEnd"/>
      <w:r w:rsidRPr="00F35BB9">
        <w:rPr>
          <w:szCs w:val="28"/>
          <w:vertAlign w:val="subscript"/>
        </w:rPr>
        <w:t>/п</w:t>
      </w:r>
      <w:r w:rsidRPr="00F35BB9">
        <w:rPr>
          <w:szCs w:val="28"/>
        </w:rPr>
        <w:t>=∑</w:t>
      </w:r>
      <w:proofErr w:type="spellStart"/>
      <w:r w:rsidRPr="00F35BB9">
        <w:rPr>
          <w:szCs w:val="28"/>
        </w:rPr>
        <w:t>СД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  <w:vertAlign w:val="subscript"/>
        </w:rPr>
        <w:t>/</w:t>
      </w:r>
      <w:proofErr w:type="spellStart"/>
      <w:r w:rsidRPr="00F35BB9">
        <w:rPr>
          <w:szCs w:val="28"/>
          <w:vertAlign w:val="subscript"/>
        </w:rPr>
        <w:t>ппз</w:t>
      </w:r>
      <w:proofErr w:type="spellEnd"/>
      <w:r>
        <w:rPr>
          <w:szCs w:val="28"/>
        </w:rPr>
        <w:t>/М</w:t>
      </w:r>
      <w:r w:rsidRPr="0084401F">
        <w:rPr>
          <w:szCs w:val="28"/>
        </w:rPr>
        <w:t xml:space="preserve"> 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>
        <w:rPr>
          <w:szCs w:val="28"/>
          <w:vertAlign w:val="subscript"/>
        </w:rPr>
        <w:t>м</w:t>
      </w:r>
      <w:proofErr w:type="spellEnd"/>
      <w:r w:rsidRPr="00F35BB9">
        <w:rPr>
          <w:szCs w:val="28"/>
          <w:vertAlign w:val="subscript"/>
        </w:rPr>
        <w:t>/п</w:t>
      </w:r>
      <w:r w:rsidRPr="00F35BB9">
        <w:rPr>
          <w:szCs w:val="28"/>
        </w:rPr>
        <w:t>= (1+1</w:t>
      </w:r>
      <w:r w:rsidR="004440C5">
        <w:rPr>
          <w:szCs w:val="28"/>
        </w:rPr>
        <w:t>+0,7+1+1</w:t>
      </w:r>
      <w:r w:rsidR="002231E8">
        <w:rPr>
          <w:szCs w:val="28"/>
        </w:rPr>
        <w:t>+1</w:t>
      </w:r>
      <w:r w:rsidRPr="00F35BB9">
        <w:rPr>
          <w:szCs w:val="28"/>
        </w:rPr>
        <w:t>)/</w:t>
      </w:r>
      <w:r w:rsidR="002231E8">
        <w:rPr>
          <w:szCs w:val="28"/>
        </w:rPr>
        <w:t>6</w:t>
      </w:r>
      <w:r>
        <w:rPr>
          <w:szCs w:val="28"/>
        </w:rPr>
        <w:t>=</w:t>
      </w:r>
      <w:r w:rsidR="004440C5">
        <w:rPr>
          <w:szCs w:val="28"/>
        </w:rPr>
        <w:t>0,95</w:t>
      </w:r>
    </w:p>
    <w:p w:rsidR="00076373" w:rsidRDefault="00076373" w:rsidP="00010204">
      <w:pPr>
        <w:ind w:firstLine="709"/>
        <w:jc w:val="both"/>
        <w:rPr>
          <w:szCs w:val="28"/>
        </w:rPr>
      </w:pPr>
    </w:p>
    <w:p w:rsidR="004440C5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2</w:t>
      </w:r>
      <w:r w:rsidRPr="00F35BB9">
        <w:rPr>
          <w:szCs w:val="28"/>
        </w:rPr>
        <w:t xml:space="preserve">. </w:t>
      </w:r>
      <w:r w:rsidRPr="00BD5934">
        <w:rPr>
          <w:b/>
          <w:szCs w:val="28"/>
        </w:rPr>
        <w:t>Оценка фактического достижения значения контрольного события</w:t>
      </w:r>
      <w:r w:rsidR="004440C5">
        <w:rPr>
          <w:b/>
          <w:szCs w:val="28"/>
        </w:rPr>
        <w:t>: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spellEnd"/>
      <w:r w:rsidRPr="00F35BB9">
        <w:rPr>
          <w:szCs w:val="28"/>
        </w:rPr>
        <w:t>=</w:t>
      </w:r>
      <w:proofErr w:type="spellStart"/>
      <w:r w:rsidRPr="00F35BB9">
        <w:rPr>
          <w:szCs w:val="28"/>
        </w:rPr>
        <w:t>КС</w:t>
      </w:r>
      <w:r w:rsidRPr="00F35BB9">
        <w:rPr>
          <w:szCs w:val="28"/>
          <w:vertAlign w:val="subscript"/>
        </w:rPr>
        <w:t>ф</w:t>
      </w:r>
      <w:proofErr w:type="spellEnd"/>
      <w:r>
        <w:rPr>
          <w:szCs w:val="28"/>
          <w:vertAlign w:val="subscript"/>
        </w:rPr>
        <w:t xml:space="preserve">   </w:t>
      </w:r>
      <w:r w:rsidRPr="00F35BB9">
        <w:rPr>
          <w:szCs w:val="28"/>
        </w:rPr>
        <w:t>/</w:t>
      </w:r>
      <w:r>
        <w:rPr>
          <w:szCs w:val="28"/>
        </w:rPr>
        <w:t xml:space="preserve"> </w:t>
      </w:r>
      <w:proofErr w:type="spellStart"/>
      <w:r w:rsidRPr="00F35BB9">
        <w:rPr>
          <w:szCs w:val="28"/>
        </w:rPr>
        <w:t>КС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</w:rPr>
        <w:t>, где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spellEnd"/>
      <w:r w:rsidRPr="00F35BB9">
        <w:rPr>
          <w:szCs w:val="28"/>
        </w:rPr>
        <w:t xml:space="preserve"> – оценка фактического достижения контрольного события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КС</w:t>
      </w:r>
      <w:r w:rsidRPr="00F35BB9">
        <w:rPr>
          <w:szCs w:val="28"/>
          <w:vertAlign w:val="subscript"/>
        </w:rPr>
        <w:t>ф</w:t>
      </w:r>
      <w:proofErr w:type="spellEnd"/>
      <w:r w:rsidRPr="00F35BB9">
        <w:rPr>
          <w:szCs w:val="28"/>
        </w:rPr>
        <w:t xml:space="preserve"> – фактически достигнутое значение контрольного события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КС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</w:rPr>
        <w:t xml:space="preserve"> – плановое значение контрольного события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кс1</w:t>
      </w:r>
      <w:r w:rsidR="004440C5">
        <w:rPr>
          <w:szCs w:val="28"/>
          <w:vertAlign w:val="subscript"/>
        </w:rPr>
        <w:t>.1.1</w:t>
      </w:r>
      <w:r w:rsidRPr="00F35BB9">
        <w:rPr>
          <w:szCs w:val="28"/>
        </w:rPr>
        <w:t>=8</w:t>
      </w:r>
      <w:r w:rsidR="00ED50C0">
        <w:rPr>
          <w:szCs w:val="28"/>
        </w:rPr>
        <w:t>98</w:t>
      </w:r>
      <w:r w:rsidRPr="00F35BB9">
        <w:rPr>
          <w:szCs w:val="28"/>
        </w:rPr>
        <w:t>/8</w:t>
      </w:r>
      <w:r w:rsidR="00ED50C0">
        <w:rPr>
          <w:szCs w:val="28"/>
        </w:rPr>
        <w:t>98</w:t>
      </w:r>
      <w:r w:rsidRPr="00F35BB9">
        <w:rPr>
          <w:szCs w:val="28"/>
        </w:rPr>
        <w:t>=1</w:t>
      </w:r>
    </w:p>
    <w:p w:rsidR="00010204" w:rsidRDefault="00010204" w:rsidP="00010204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="004440C5">
        <w:rPr>
          <w:szCs w:val="28"/>
          <w:vertAlign w:val="subscript"/>
        </w:rPr>
        <w:t>кс1.2.1</w:t>
      </w:r>
      <w:r w:rsidRPr="00F35BB9">
        <w:rPr>
          <w:szCs w:val="28"/>
        </w:rPr>
        <w:t>=</w:t>
      </w:r>
      <w:r w:rsidR="00ED50C0">
        <w:rPr>
          <w:szCs w:val="28"/>
        </w:rPr>
        <w:t>5</w:t>
      </w:r>
      <w:r w:rsidRPr="00F35BB9">
        <w:rPr>
          <w:szCs w:val="28"/>
        </w:rPr>
        <w:t>/</w:t>
      </w:r>
      <w:r w:rsidR="00ED50C0">
        <w:rPr>
          <w:szCs w:val="28"/>
        </w:rPr>
        <w:t>5</w:t>
      </w:r>
      <w:r w:rsidRPr="00F35BB9">
        <w:rPr>
          <w:szCs w:val="28"/>
        </w:rPr>
        <w:t>=1</w:t>
      </w:r>
    </w:p>
    <w:p w:rsidR="00ED50C0" w:rsidRDefault="00ED50C0" w:rsidP="00ED50C0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r w:rsidR="004440C5">
        <w:rPr>
          <w:szCs w:val="28"/>
          <w:vertAlign w:val="subscript"/>
        </w:rPr>
        <w:t>2.1.1</w:t>
      </w:r>
      <w:r w:rsidRPr="00F35BB9">
        <w:rPr>
          <w:szCs w:val="28"/>
        </w:rPr>
        <w:t>=</w:t>
      </w:r>
      <w:r>
        <w:rPr>
          <w:szCs w:val="28"/>
        </w:rPr>
        <w:t>1</w:t>
      </w:r>
      <w:r w:rsidRPr="00F35BB9">
        <w:rPr>
          <w:szCs w:val="28"/>
        </w:rPr>
        <w:t>1/10=1</w:t>
      </w:r>
      <w:r w:rsidR="00076373">
        <w:rPr>
          <w:szCs w:val="28"/>
        </w:rPr>
        <w:t>,1</w:t>
      </w:r>
    </w:p>
    <w:p w:rsidR="00ED50C0" w:rsidRPr="00F35BB9" w:rsidRDefault="00ED50C0" w:rsidP="00ED50C0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r w:rsidR="004440C5">
        <w:rPr>
          <w:szCs w:val="28"/>
          <w:vertAlign w:val="subscript"/>
        </w:rPr>
        <w:t>2.2.1</w:t>
      </w:r>
      <w:r w:rsidRPr="00F35BB9">
        <w:rPr>
          <w:szCs w:val="28"/>
        </w:rPr>
        <w:t>=</w:t>
      </w:r>
      <w:r>
        <w:rPr>
          <w:szCs w:val="28"/>
        </w:rPr>
        <w:t>9</w:t>
      </w:r>
      <w:r w:rsidRPr="00F35BB9">
        <w:rPr>
          <w:szCs w:val="28"/>
        </w:rPr>
        <w:t>/</w:t>
      </w:r>
      <w:r>
        <w:rPr>
          <w:szCs w:val="28"/>
        </w:rPr>
        <w:t>9</w:t>
      </w:r>
      <w:r w:rsidRPr="00F35BB9">
        <w:rPr>
          <w:szCs w:val="28"/>
        </w:rPr>
        <w:t>=1</w:t>
      </w:r>
    </w:p>
    <w:p w:rsidR="00ED50C0" w:rsidRDefault="00ED50C0" w:rsidP="00ED50C0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r w:rsidR="004440C5">
        <w:rPr>
          <w:szCs w:val="28"/>
          <w:vertAlign w:val="subscript"/>
        </w:rPr>
        <w:t>2.2.2</w:t>
      </w:r>
      <w:r w:rsidRPr="00F35BB9">
        <w:rPr>
          <w:szCs w:val="28"/>
        </w:rPr>
        <w:t>=1/1=1</w:t>
      </w:r>
    </w:p>
    <w:p w:rsidR="00ED50C0" w:rsidRDefault="00ED50C0" w:rsidP="00ED50C0">
      <w:pPr>
        <w:ind w:firstLine="709"/>
        <w:jc w:val="both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r w:rsidR="004440C5">
        <w:rPr>
          <w:szCs w:val="28"/>
          <w:vertAlign w:val="subscript"/>
        </w:rPr>
        <w:t>3.1.1</w:t>
      </w:r>
      <w:r w:rsidRPr="00F35BB9">
        <w:rPr>
          <w:szCs w:val="28"/>
        </w:rPr>
        <w:t>=</w:t>
      </w:r>
      <w:r>
        <w:rPr>
          <w:szCs w:val="28"/>
        </w:rPr>
        <w:t>2</w:t>
      </w:r>
      <w:r w:rsidRPr="00F35BB9">
        <w:rPr>
          <w:szCs w:val="28"/>
        </w:rPr>
        <w:t>/</w:t>
      </w:r>
      <w:r>
        <w:rPr>
          <w:szCs w:val="28"/>
        </w:rPr>
        <w:t>2</w:t>
      </w:r>
      <w:r w:rsidRPr="00F35BB9">
        <w:rPr>
          <w:szCs w:val="28"/>
        </w:rPr>
        <w:t>=1</w:t>
      </w:r>
    </w:p>
    <w:p w:rsidR="00076373" w:rsidRDefault="00076373" w:rsidP="00ED50C0">
      <w:pPr>
        <w:ind w:firstLine="709"/>
        <w:jc w:val="both"/>
        <w:rPr>
          <w:szCs w:val="28"/>
        </w:rPr>
      </w:pPr>
    </w:p>
    <w:p w:rsidR="004440C5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 xml:space="preserve">3. Оценка достижения </w:t>
      </w:r>
      <w:r w:rsidR="004440C5">
        <w:rPr>
          <w:b/>
          <w:szCs w:val="28"/>
        </w:rPr>
        <w:t>планового значения реализации основного мероприятия: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 w:rsidRPr="00F35BB9">
        <w:rPr>
          <w:szCs w:val="28"/>
          <w:vertAlign w:val="subscript"/>
        </w:rPr>
        <w:t>м</w:t>
      </w:r>
      <w:proofErr w:type="spellEnd"/>
      <w:r w:rsidRPr="00F35BB9">
        <w:rPr>
          <w:szCs w:val="28"/>
        </w:rPr>
        <w:t>=∑</w:t>
      </w:r>
      <w:proofErr w:type="spellStart"/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spellEnd"/>
      <w:r w:rsidRPr="00F35BB9">
        <w:rPr>
          <w:szCs w:val="28"/>
        </w:rPr>
        <w:t>/</w:t>
      </w:r>
      <w:r w:rsidRPr="00F35BB9">
        <w:rPr>
          <w:szCs w:val="28"/>
          <w:lang w:val="en-US"/>
        </w:rPr>
        <w:t>N</w:t>
      </w:r>
      <w:r w:rsidRPr="00F35BB9">
        <w:rPr>
          <w:szCs w:val="28"/>
        </w:rPr>
        <w:t>, где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 w:rsidRPr="00F35BB9">
        <w:rPr>
          <w:szCs w:val="28"/>
          <w:vertAlign w:val="subscript"/>
        </w:rPr>
        <w:t>м</w:t>
      </w:r>
      <w:proofErr w:type="spellEnd"/>
      <w:r w:rsidRPr="00F35BB9">
        <w:rPr>
          <w:szCs w:val="28"/>
        </w:rPr>
        <w:t xml:space="preserve"> – степень реализации основного мероприятия программы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spellEnd"/>
      <w:r w:rsidRPr="00F35BB9">
        <w:rPr>
          <w:szCs w:val="28"/>
        </w:rPr>
        <w:t xml:space="preserve"> – оценка фактического достижения контрольного события</w:t>
      </w:r>
    </w:p>
    <w:p w:rsidR="00010204" w:rsidRDefault="00010204" w:rsidP="00010204">
      <w:pPr>
        <w:ind w:firstLine="709"/>
        <w:jc w:val="both"/>
        <w:rPr>
          <w:szCs w:val="28"/>
        </w:rPr>
      </w:pPr>
      <w:r w:rsidRPr="00F35BB9">
        <w:rPr>
          <w:szCs w:val="28"/>
          <w:lang w:val="en-US"/>
        </w:rPr>
        <w:t>N</w:t>
      </w:r>
      <w:r w:rsidRPr="00F35BB9">
        <w:rPr>
          <w:szCs w:val="28"/>
        </w:rPr>
        <w:t xml:space="preserve"> –</w:t>
      </w:r>
      <w:r>
        <w:rPr>
          <w:szCs w:val="28"/>
        </w:rPr>
        <w:t xml:space="preserve"> число </w:t>
      </w:r>
      <w:r w:rsidRPr="00F35BB9">
        <w:rPr>
          <w:szCs w:val="28"/>
        </w:rPr>
        <w:t>контрольных событий</w:t>
      </w:r>
    </w:p>
    <w:p w:rsidR="00010204" w:rsidRDefault="00010204" w:rsidP="00010204">
      <w:pPr>
        <w:ind w:firstLine="709"/>
        <w:jc w:val="both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</w:t>
      </w:r>
      <w:r w:rsidR="004440C5">
        <w:rPr>
          <w:szCs w:val="28"/>
          <w:vertAlign w:val="subscript"/>
        </w:rPr>
        <w:t>1</w:t>
      </w:r>
      <w:r>
        <w:rPr>
          <w:szCs w:val="28"/>
        </w:rPr>
        <w:t>=</w:t>
      </w:r>
      <w:r w:rsidR="004440C5">
        <w:rPr>
          <w:szCs w:val="28"/>
        </w:rPr>
        <w:t xml:space="preserve"> </w:t>
      </w:r>
      <w:r>
        <w:rPr>
          <w:szCs w:val="28"/>
        </w:rPr>
        <w:t>(1+1)/</w:t>
      </w:r>
      <w:r w:rsidR="004440C5">
        <w:rPr>
          <w:szCs w:val="28"/>
        </w:rPr>
        <w:t>2</w:t>
      </w:r>
      <w:r>
        <w:rPr>
          <w:szCs w:val="28"/>
        </w:rPr>
        <w:t>=</w:t>
      </w:r>
      <w:r w:rsidR="004440C5">
        <w:rPr>
          <w:szCs w:val="28"/>
        </w:rPr>
        <w:t>1 (</w:t>
      </w:r>
      <w:r w:rsidR="004440C5" w:rsidRPr="001C7740">
        <w:rPr>
          <w:szCs w:val="28"/>
        </w:rPr>
        <w:t xml:space="preserve">&gt;95% </w:t>
      </w:r>
      <w:r w:rsidR="004440C5">
        <w:rPr>
          <w:szCs w:val="28"/>
        </w:rPr>
        <w:t>мероприятие выполняется)</w:t>
      </w:r>
    </w:p>
    <w:p w:rsidR="004440C5" w:rsidRDefault="004440C5" w:rsidP="004440C5">
      <w:pPr>
        <w:ind w:firstLine="709"/>
        <w:jc w:val="both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м2</w:t>
      </w:r>
      <w:r>
        <w:rPr>
          <w:szCs w:val="28"/>
        </w:rPr>
        <w:t>= (1</w:t>
      </w:r>
      <w:r w:rsidR="00076373">
        <w:rPr>
          <w:szCs w:val="28"/>
        </w:rPr>
        <w:t>,1</w:t>
      </w:r>
      <w:r>
        <w:rPr>
          <w:szCs w:val="28"/>
        </w:rPr>
        <w:t>+1+1)/3=1</w:t>
      </w:r>
      <w:r w:rsidR="00076373">
        <w:rPr>
          <w:szCs w:val="28"/>
        </w:rPr>
        <w:t>,03</w:t>
      </w:r>
      <w:r>
        <w:rPr>
          <w:szCs w:val="28"/>
        </w:rPr>
        <w:t xml:space="preserve"> (</w:t>
      </w:r>
      <w:r w:rsidRPr="00277F2A">
        <w:rPr>
          <w:szCs w:val="28"/>
        </w:rPr>
        <w:t xml:space="preserve">&gt;95% </w:t>
      </w:r>
      <w:r>
        <w:rPr>
          <w:szCs w:val="28"/>
        </w:rPr>
        <w:t>мероприятие выполняется)</w:t>
      </w:r>
    </w:p>
    <w:p w:rsidR="004440C5" w:rsidRDefault="00277F2A" w:rsidP="00010204">
      <w:pPr>
        <w:ind w:firstLine="709"/>
        <w:jc w:val="both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м3</w:t>
      </w:r>
      <w:r>
        <w:rPr>
          <w:szCs w:val="28"/>
        </w:rPr>
        <w:t>= 1/1=1 (</w:t>
      </w:r>
      <w:r w:rsidRPr="00277F2A">
        <w:rPr>
          <w:szCs w:val="28"/>
        </w:rPr>
        <w:t xml:space="preserve">&gt;95% </w:t>
      </w:r>
      <w:r>
        <w:rPr>
          <w:szCs w:val="28"/>
        </w:rPr>
        <w:t>мероприятие выполняется)</w:t>
      </w:r>
    </w:p>
    <w:p w:rsidR="00076373" w:rsidRPr="004440C5" w:rsidRDefault="00076373" w:rsidP="00010204">
      <w:pPr>
        <w:ind w:firstLine="709"/>
        <w:jc w:val="both"/>
        <w:rPr>
          <w:szCs w:val="28"/>
        </w:rPr>
      </w:pPr>
    </w:p>
    <w:p w:rsidR="00010204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4. Оценка степени реализации основных мероприятий</w:t>
      </w:r>
      <w:r w:rsidR="00277F2A">
        <w:rPr>
          <w:b/>
          <w:szCs w:val="28"/>
        </w:rPr>
        <w:t>: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ом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М</w:t>
      </w:r>
      <w:r>
        <w:rPr>
          <w:szCs w:val="28"/>
          <w:vertAlign w:val="subscript"/>
        </w:rPr>
        <w:t>мв</w:t>
      </w:r>
      <w:proofErr w:type="spellEnd"/>
      <w:r>
        <w:rPr>
          <w:szCs w:val="28"/>
        </w:rPr>
        <w:t>/М,</w:t>
      </w:r>
      <w:r w:rsidR="00076373">
        <w:rPr>
          <w:szCs w:val="28"/>
        </w:rPr>
        <w:t xml:space="preserve"> где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 w:rsidRPr="00F35BB9">
        <w:rPr>
          <w:szCs w:val="28"/>
          <w:vertAlign w:val="subscript"/>
        </w:rPr>
        <w:t>о</w:t>
      </w:r>
      <w:r>
        <w:rPr>
          <w:szCs w:val="28"/>
          <w:vertAlign w:val="subscript"/>
        </w:rPr>
        <w:t>м</w:t>
      </w:r>
      <w:proofErr w:type="spellEnd"/>
      <w:r w:rsidRPr="00F35BB9">
        <w:rPr>
          <w:szCs w:val="28"/>
        </w:rPr>
        <w:t xml:space="preserve"> – степень реализации основных мероприятий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М</w:t>
      </w:r>
      <w:r w:rsidRPr="00F35BB9">
        <w:rPr>
          <w:szCs w:val="28"/>
          <w:vertAlign w:val="subscript"/>
        </w:rPr>
        <w:t>мв</w:t>
      </w:r>
      <w:proofErr w:type="spellEnd"/>
      <w:r w:rsidRPr="00F35BB9">
        <w:rPr>
          <w:szCs w:val="28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</w:t>
      </w:r>
    </w:p>
    <w:p w:rsidR="00010204" w:rsidRPr="00F35BB9" w:rsidRDefault="00010204" w:rsidP="00010204">
      <w:pPr>
        <w:ind w:firstLine="709"/>
        <w:jc w:val="both"/>
        <w:rPr>
          <w:szCs w:val="28"/>
        </w:rPr>
      </w:pPr>
      <w:r w:rsidRPr="00F35BB9">
        <w:rPr>
          <w:szCs w:val="28"/>
        </w:rPr>
        <w:t>М – общее количество основных мероприятий, запланированных к реализации в отчетном году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СР</w:t>
      </w:r>
      <w:r w:rsidRPr="00F35BB9">
        <w:rPr>
          <w:szCs w:val="28"/>
          <w:vertAlign w:val="subscript"/>
        </w:rPr>
        <w:t>о</w:t>
      </w:r>
      <w:r>
        <w:rPr>
          <w:szCs w:val="28"/>
          <w:vertAlign w:val="subscript"/>
        </w:rPr>
        <w:t>м</w:t>
      </w:r>
      <w:proofErr w:type="spellEnd"/>
      <w:r w:rsidRPr="00F35BB9">
        <w:rPr>
          <w:szCs w:val="28"/>
        </w:rPr>
        <w:t>=</w:t>
      </w:r>
      <w:r w:rsidR="00277F2A">
        <w:rPr>
          <w:szCs w:val="28"/>
        </w:rPr>
        <w:t xml:space="preserve"> (1+1+1)</w:t>
      </w:r>
      <w:r w:rsidRPr="00F35BB9">
        <w:rPr>
          <w:szCs w:val="28"/>
        </w:rPr>
        <w:t>/</w:t>
      </w:r>
      <w:r w:rsidR="005B2369">
        <w:rPr>
          <w:szCs w:val="28"/>
        </w:rPr>
        <w:t>3</w:t>
      </w:r>
      <w:r w:rsidRPr="00F35BB9">
        <w:rPr>
          <w:szCs w:val="28"/>
        </w:rPr>
        <w:t>=1</w:t>
      </w:r>
    </w:p>
    <w:p w:rsidR="00076373" w:rsidRDefault="00076373" w:rsidP="00010204">
      <w:pPr>
        <w:ind w:firstLine="709"/>
        <w:jc w:val="both"/>
        <w:rPr>
          <w:szCs w:val="28"/>
        </w:rPr>
      </w:pPr>
    </w:p>
    <w:p w:rsidR="00010204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5. Оценка степени соответствия запланированному уровню затрат</w:t>
      </w:r>
      <w:r w:rsidR="00277F2A">
        <w:rPr>
          <w:b/>
          <w:szCs w:val="28"/>
        </w:rPr>
        <w:t>: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 w:rsidRPr="00F35BB9">
        <w:rPr>
          <w:szCs w:val="28"/>
        </w:rPr>
        <w:t>СС</w:t>
      </w:r>
      <w:r w:rsidRPr="00F35BB9">
        <w:rPr>
          <w:szCs w:val="28"/>
          <w:vertAlign w:val="subscript"/>
        </w:rPr>
        <w:t>уз</w:t>
      </w:r>
      <w:proofErr w:type="spellEnd"/>
      <w:r w:rsidRPr="00F35BB9">
        <w:rPr>
          <w:szCs w:val="28"/>
        </w:rPr>
        <w:t>=</w:t>
      </w:r>
      <w:proofErr w:type="spellStart"/>
      <w:r w:rsidRPr="00F35BB9">
        <w:rPr>
          <w:szCs w:val="28"/>
        </w:rPr>
        <w:t>З</w:t>
      </w:r>
      <w:r w:rsidRPr="00F35BB9">
        <w:rPr>
          <w:szCs w:val="28"/>
          <w:vertAlign w:val="subscript"/>
        </w:rPr>
        <w:t>ф</w:t>
      </w:r>
      <w:proofErr w:type="spellEnd"/>
      <w:r w:rsidRPr="00F35BB9">
        <w:rPr>
          <w:szCs w:val="28"/>
        </w:rPr>
        <w:t>/</w:t>
      </w:r>
      <w:proofErr w:type="spellStart"/>
      <w:r w:rsidRPr="00F35BB9">
        <w:rPr>
          <w:szCs w:val="28"/>
        </w:rPr>
        <w:t>З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</w:rPr>
        <w:t>, где</w:t>
      </w:r>
    </w:p>
    <w:p w:rsidR="00010204" w:rsidRDefault="00010204" w:rsidP="00010204">
      <w:pPr>
        <w:ind w:firstLine="709"/>
        <w:jc w:val="both"/>
        <w:rPr>
          <w:szCs w:val="28"/>
          <w:vertAlign w:val="subscript"/>
        </w:rPr>
      </w:pPr>
      <w:proofErr w:type="spellStart"/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proofErr w:type="spellEnd"/>
      <w:r w:rsidRPr="00D567E8">
        <w:rPr>
          <w:szCs w:val="28"/>
        </w:rPr>
        <w:t xml:space="preserve"> –</w:t>
      </w:r>
      <w:r w:rsidRPr="006D376A">
        <w:rPr>
          <w:szCs w:val="28"/>
        </w:rPr>
        <w:t xml:space="preserve"> </w:t>
      </w:r>
      <w:r w:rsidRPr="00555689">
        <w:rPr>
          <w:szCs w:val="28"/>
        </w:rPr>
        <w:t>степень соответствия запланированному уровню затрат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ф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F51AD6">
        <w:rPr>
          <w:szCs w:val="28"/>
        </w:rPr>
        <w:t>фактические расходы на р</w:t>
      </w:r>
      <w:r>
        <w:rPr>
          <w:szCs w:val="28"/>
        </w:rPr>
        <w:t xml:space="preserve">еализацию программы в отчетном </w:t>
      </w:r>
      <w:r w:rsidRPr="00F51AD6">
        <w:rPr>
          <w:szCs w:val="28"/>
        </w:rPr>
        <w:t>году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п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F51AD6">
        <w:rPr>
          <w:szCs w:val="28"/>
        </w:rPr>
        <w:t>плановые расходы на реализацию программы в отчетном году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proofErr w:type="spellEnd"/>
      <w:r>
        <w:rPr>
          <w:szCs w:val="28"/>
        </w:rPr>
        <w:t>=1</w:t>
      </w:r>
      <w:r w:rsidR="005B2369">
        <w:rPr>
          <w:szCs w:val="28"/>
        </w:rPr>
        <w:t>5</w:t>
      </w:r>
      <w:r>
        <w:rPr>
          <w:szCs w:val="28"/>
        </w:rPr>
        <w:t>0,0/1</w:t>
      </w:r>
      <w:r w:rsidR="00277F2A">
        <w:rPr>
          <w:szCs w:val="28"/>
        </w:rPr>
        <w:t>50</w:t>
      </w:r>
      <w:r>
        <w:rPr>
          <w:szCs w:val="28"/>
        </w:rPr>
        <w:t>,0=</w:t>
      </w:r>
      <w:r w:rsidR="00277F2A">
        <w:rPr>
          <w:szCs w:val="28"/>
        </w:rPr>
        <w:t>1</w:t>
      </w:r>
    </w:p>
    <w:p w:rsidR="00010204" w:rsidRDefault="00010204" w:rsidP="00010204">
      <w:pPr>
        <w:ind w:firstLine="709"/>
        <w:jc w:val="both"/>
        <w:rPr>
          <w:szCs w:val="28"/>
        </w:rPr>
      </w:pPr>
    </w:p>
    <w:p w:rsidR="0001020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6. Оценка эффективности использования финансовых ресурсов</w:t>
      </w:r>
      <w:r w:rsidR="00277F2A">
        <w:rPr>
          <w:b/>
          <w:szCs w:val="28"/>
        </w:rPr>
        <w:t xml:space="preserve"> на реализацию муниципальной программы: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ом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proofErr w:type="spellEnd"/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3879A1">
        <w:rPr>
          <w:szCs w:val="28"/>
        </w:rPr>
        <w:t>эффективность использования финансовых ресурсов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ом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3879A1">
        <w:rPr>
          <w:szCs w:val="28"/>
        </w:rPr>
        <w:t>степень реализации основных мероприятий, финансируемых за счет всех источников</w:t>
      </w:r>
    </w:p>
    <w:p w:rsidR="00010204" w:rsidRPr="00D567E8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proofErr w:type="spellEnd"/>
      <w:r>
        <w:rPr>
          <w:szCs w:val="28"/>
        </w:rPr>
        <w:t xml:space="preserve"> -</w:t>
      </w:r>
      <w:r w:rsidRPr="00537B8B">
        <w:rPr>
          <w:szCs w:val="28"/>
        </w:rPr>
        <w:t xml:space="preserve"> </w:t>
      </w:r>
      <w:r w:rsidRPr="00555689">
        <w:rPr>
          <w:szCs w:val="28"/>
        </w:rPr>
        <w:t>степень соответствия запланированному уровню затрат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  <w:r w:rsidRPr="00FA1D80">
        <w:rPr>
          <w:szCs w:val="28"/>
        </w:rPr>
        <w:t>=</w:t>
      </w:r>
      <w:r w:rsidR="00277F2A">
        <w:rPr>
          <w:szCs w:val="28"/>
        </w:rPr>
        <w:t xml:space="preserve"> </w:t>
      </w:r>
      <w:r w:rsidRPr="00FA1D80">
        <w:rPr>
          <w:szCs w:val="28"/>
        </w:rPr>
        <w:t>1/1</w:t>
      </w:r>
      <w:r w:rsidR="00277F2A" w:rsidRPr="00FA1D80">
        <w:rPr>
          <w:szCs w:val="28"/>
        </w:rPr>
        <w:t xml:space="preserve"> </w:t>
      </w:r>
      <w:r w:rsidRPr="00FA1D80">
        <w:rPr>
          <w:szCs w:val="28"/>
        </w:rPr>
        <w:t>=</w:t>
      </w:r>
      <w:r w:rsidR="00277F2A">
        <w:rPr>
          <w:szCs w:val="28"/>
        </w:rPr>
        <w:t>1</w:t>
      </w:r>
    </w:p>
    <w:p w:rsidR="00010204" w:rsidRPr="00D567E8" w:rsidRDefault="00010204" w:rsidP="00010204">
      <w:pPr>
        <w:ind w:firstLine="709"/>
        <w:jc w:val="both"/>
        <w:rPr>
          <w:szCs w:val="28"/>
        </w:rPr>
      </w:pPr>
    </w:p>
    <w:p w:rsidR="00010204" w:rsidRPr="00BD5934" w:rsidRDefault="00010204" w:rsidP="00010204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7. Оценка эффективности реализации муниципальн</w:t>
      </w:r>
      <w:r w:rsidR="00FF66DB">
        <w:rPr>
          <w:b/>
          <w:szCs w:val="28"/>
        </w:rPr>
        <w:t>ой</w:t>
      </w:r>
      <w:r w:rsidRPr="00BD5934">
        <w:rPr>
          <w:b/>
          <w:szCs w:val="28"/>
        </w:rPr>
        <w:t xml:space="preserve"> программ</w:t>
      </w:r>
      <w:r w:rsidR="00FF66DB">
        <w:rPr>
          <w:b/>
          <w:szCs w:val="28"/>
        </w:rPr>
        <w:t>ы</w:t>
      </w:r>
      <w:r w:rsidR="00277F2A">
        <w:rPr>
          <w:b/>
          <w:szCs w:val="28"/>
        </w:rPr>
        <w:t>:</w:t>
      </w:r>
    </w:p>
    <w:p w:rsidR="00010204" w:rsidRDefault="00010204" w:rsidP="00010204">
      <w:pPr>
        <w:ind w:firstLine="709"/>
        <w:jc w:val="both"/>
        <w:rPr>
          <w:szCs w:val="28"/>
          <w:vertAlign w:val="subscript"/>
        </w:rPr>
      </w:pPr>
      <w:proofErr w:type="spellStart"/>
      <w:r>
        <w:rPr>
          <w:szCs w:val="28"/>
        </w:rPr>
        <w:t>ЭР</w:t>
      </w:r>
      <w:r>
        <w:rPr>
          <w:szCs w:val="28"/>
          <w:vertAlign w:val="subscript"/>
        </w:rPr>
        <w:t>мп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м</w:t>
      </w:r>
      <w:proofErr w:type="spellEnd"/>
      <w:r>
        <w:rPr>
          <w:szCs w:val="28"/>
          <w:vertAlign w:val="subscript"/>
        </w:rPr>
        <w:t>/п</w:t>
      </w:r>
      <w:r>
        <w:rPr>
          <w:szCs w:val="28"/>
        </w:rPr>
        <w:t>*</w:t>
      </w: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</w:p>
    <w:p w:rsidR="00010204" w:rsidRDefault="00010204" w:rsidP="00010204">
      <w:pPr>
        <w:ind w:firstLine="709"/>
        <w:jc w:val="both"/>
        <w:rPr>
          <w:szCs w:val="28"/>
        </w:rPr>
      </w:pPr>
      <w:r>
        <w:rPr>
          <w:szCs w:val="28"/>
        </w:rPr>
        <w:t>Где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ЭР</w:t>
      </w:r>
      <w:r>
        <w:rPr>
          <w:szCs w:val="28"/>
          <w:vertAlign w:val="subscript"/>
        </w:rPr>
        <w:t>мп</w:t>
      </w:r>
      <w:proofErr w:type="spellEnd"/>
      <w:r>
        <w:rPr>
          <w:szCs w:val="28"/>
        </w:rPr>
        <w:t xml:space="preserve"> - </w:t>
      </w:r>
      <w:r w:rsidRPr="00F35BB9">
        <w:rPr>
          <w:szCs w:val="28"/>
        </w:rPr>
        <w:t>эффективность реализации муниципальной программы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м</w:t>
      </w:r>
      <w:proofErr w:type="spellEnd"/>
      <w:r>
        <w:rPr>
          <w:szCs w:val="28"/>
          <w:vertAlign w:val="subscript"/>
        </w:rPr>
        <w:t>/п</w:t>
      </w:r>
      <w:r>
        <w:rPr>
          <w:szCs w:val="28"/>
        </w:rPr>
        <w:t xml:space="preserve"> - </w:t>
      </w:r>
      <w:r w:rsidRPr="00F35BB9">
        <w:rPr>
          <w:szCs w:val="28"/>
        </w:rPr>
        <w:t xml:space="preserve">степень реализации </w:t>
      </w:r>
      <w:r>
        <w:rPr>
          <w:szCs w:val="28"/>
        </w:rPr>
        <w:t>целевых показателей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- </w:t>
      </w:r>
      <w:r w:rsidRPr="003879A1">
        <w:rPr>
          <w:szCs w:val="28"/>
        </w:rPr>
        <w:t>эффективность использования финансовых ресурсов</w:t>
      </w:r>
    </w:p>
    <w:p w:rsidR="00010204" w:rsidRDefault="00010204" w:rsidP="00010204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ЭР</w:t>
      </w:r>
      <w:r>
        <w:rPr>
          <w:szCs w:val="28"/>
          <w:vertAlign w:val="subscript"/>
        </w:rPr>
        <w:t>мп</w:t>
      </w:r>
      <w:proofErr w:type="spellEnd"/>
      <w:r>
        <w:rPr>
          <w:szCs w:val="28"/>
        </w:rPr>
        <w:t>=</w:t>
      </w:r>
      <w:r w:rsidR="00277F2A">
        <w:rPr>
          <w:szCs w:val="28"/>
        </w:rPr>
        <w:t>0,95</w:t>
      </w:r>
      <w:r>
        <w:rPr>
          <w:szCs w:val="28"/>
        </w:rPr>
        <w:t>*</w:t>
      </w:r>
      <w:r w:rsidR="00277F2A">
        <w:rPr>
          <w:szCs w:val="28"/>
        </w:rPr>
        <w:t>1</w:t>
      </w:r>
      <w:r>
        <w:rPr>
          <w:szCs w:val="28"/>
        </w:rPr>
        <w:t>=</w:t>
      </w:r>
      <w:r w:rsidR="00277F2A">
        <w:rPr>
          <w:szCs w:val="28"/>
        </w:rPr>
        <w:t>0,95</w:t>
      </w:r>
    </w:p>
    <w:p w:rsidR="00E9195C" w:rsidRDefault="00E9195C" w:rsidP="00E9195C">
      <w:pPr>
        <w:jc w:val="center"/>
        <w:rPr>
          <w:sz w:val="24"/>
          <w:szCs w:val="24"/>
        </w:rPr>
      </w:pPr>
    </w:p>
    <w:p w:rsidR="00E9195C" w:rsidRDefault="00E9195C" w:rsidP="00E9195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Эффективность реализации муниципальной программы признается </w:t>
      </w:r>
      <w:r w:rsidR="00277F2A">
        <w:rPr>
          <w:szCs w:val="28"/>
        </w:rPr>
        <w:t>высоко</w:t>
      </w:r>
      <w:r w:rsidR="004E7C77">
        <w:rPr>
          <w:szCs w:val="28"/>
        </w:rPr>
        <w:t xml:space="preserve"> </w:t>
      </w:r>
      <w:r w:rsidR="00277F2A">
        <w:rPr>
          <w:szCs w:val="28"/>
        </w:rPr>
        <w:t>эффективной</w:t>
      </w:r>
      <w:r>
        <w:rPr>
          <w:szCs w:val="28"/>
        </w:rPr>
        <w:t>.</w:t>
      </w:r>
    </w:p>
    <w:p w:rsidR="00E9195C" w:rsidRDefault="00E9195C" w:rsidP="00E9195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Постановлением Администрации муниципального образования «Город Майкоп» от </w:t>
      </w:r>
      <w:r w:rsidR="00522DA3">
        <w:rPr>
          <w:szCs w:val="28"/>
        </w:rPr>
        <w:t>26</w:t>
      </w:r>
      <w:r>
        <w:rPr>
          <w:szCs w:val="28"/>
        </w:rPr>
        <w:t>.11.201</w:t>
      </w:r>
      <w:r w:rsidR="00522DA3">
        <w:rPr>
          <w:szCs w:val="28"/>
        </w:rPr>
        <w:t>8</w:t>
      </w:r>
      <w:r>
        <w:rPr>
          <w:szCs w:val="28"/>
        </w:rPr>
        <w:t xml:space="preserve"> № 1</w:t>
      </w:r>
      <w:r w:rsidR="00522DA3">
        <w:rPr>
          <w:szCs w:val="28"/>
        </w:rPr>
        <w:t>461</w:t>
      </w:r>
      <w:r>
        <w:rPr>
          <w:szCs w:val="28"/>
        </w:rPr>
        <w:t xml:space="preserve"> «О</w:t>
      </w:r>
      <w:r w:rsidR="00522DA3">
        <w:rPr>
          <w:szCs w:val="28"/>
        </w:rPr>
        <w:t xml:space="preserve"> внесении изменений в постановление Администрации муниципального образования «Город Майкоп» от 15.11.2017 №1367 «О</w:t>
      </w:r>
      <w:r>
        <w:rPr>
          <w:szCs w:val="28"/>
        </w:rPr>
        <w:t>б утверждении муниципальной программы «Доступная среда» муниципального образования «Город Майкоп» на 2018-2020 годы» был</w:t>
      </w:r>
      <w:r w:rsidR="00522DA3">
        <w:rPr>
          <w:szCs w:val="28"/>
        </w:rPr>
        <w:t xml:space="preserve"> продлен срок</w:t>
      </w:r>
      <w:r>
        <w:rPr>
          <w:szCs w:val="28"/>
        </w:rPr>
        <w:t xml:space="preserve"> реализации </w:t>
      </w:r>
      <w:r w:rsidR="00522DA3">
        <w:rPr>
          <w:szCs w:val="28"/>
        </w:rPr>
        <w:t>д</w:t>
      </w:r>
      <w:r>
        <w:rPr>
          <w:szCs w:val="28"/>
        </w:rPr>
        <w:t>о 202</w:t>
      </w:r>
      <w:r w:rsidR="00522DA3">
        <w:rPr>
          <w:szCs w:val="28"/>
        </w:rPr>
        <w:t>1</w:t>
      </w:r>
      <w:r>
        <w:rPr>
          <w:szCs w:val="28"/>
        </w:rPr>
        <w:t xml:space="preserve"> год</w:t>
      </w:r>
      <w:r w:rsidR="00522DA3">
        <w:rPr>
          <w:szCs w:val="28"/>
        </w:rPr>
        <w:t>а</w:t>
      </w:r>
      <w:r>
        <w:rPr>
          <w:szCs w:val="28"/>
        </w:rPr>
        <w:t>.</w:t>
      </w:r>
    </w:p>
    <w:p w:rsidR="004B29BD" w:rsidRDefault="004B29BD" w:rsidP="00E9195C">
      <w:pPr>
        <w:suppressAutoHyphens/>
        <w:ind w:firstLine="709"/>
        <w:jc w:val="both"/>
        <w:rPr>
          <w:szCs w:val="28"/>
        </w:rPr>
      </w:pPr>
    </w:p>
    <w:p w:rsidR="004B29BD" w:rsidRDefault="004B29BD" w:rsidP="00E9195C">
      <w:pPr>
        <w:suppressAutoHyphens/>
        <w:ind w:firstLine="709"/>
        <w:jc w:val="both"/>
        <w:rPr>
          <w:szCs w:val="28"/>
        </w:rPr>
      </w:pPr>
      <w:bookmarkStart w:id="0" w:name="_GoBack"/>
      <w:bookmarkEnd w:id="0"/>
    </w:p>
    <w:p w:rsidR="00E9195C" w:rsidRDefault="00E9195C" w:rsidP="00E9195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связи с имеющимися потребностями в создании равных возможностей для инвалидов и других маломобильных групп населения во всех сферах жизни на территории муниципального образования «Город Майкоп»</w:t>
      </w:r>
      <w:r w:rsidR="00277F2A">
        <w:rPr>
          <w:szCs w:val="28"/>
        </w:rPr>
        <w:t>,</w:t>
      </w:r>
      <w:r>
        <w:rPr>
          <w:szCs w:val="28"/>
        </w:rPr>
        <w:t xml:space="preserve"> необходимо значительное увеличение объемов финансирования на реализацию мероприятий муниципальной программы на 201</w:t>
      </w:r>
      <w:r w:rsidR="00277F2A">
        <w:rPr>
          <w:szCs w:val="28"/>
        </w:rPr>
        <w:t>8</w:t>
      </w:r>
      <w:r>
        <w:rPr>
          <w:szCs w:val="28"/>
        </w:rPr>
        <w:t xml:space="preserve"> – 202</w:t>
      </w:r>
      <w:r w:rsidR="00522DA3">
        <w:rPr>
          <w:szCs w:val="28"/>
        </w:rPr>
        <w:t>1</w:t>
      </w:r>
      <w:r>
        <w:rPr>
          <w:szCs w:val="28"/>
        </w:rPr>
        <w:t xml:space="preserve"> годы.</w:t>
      </w: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DA3" w:rsidRDefault="00522DA3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DA3" w:rsidRDefault="00522DA3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</w:t>
      </w: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Отдела муниципальных</w:t>
      </w: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социальных программ                                                             Т.К. Коженкова</w:t>
      </w: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9195C" w:rsidRDefault="00E9195C" w:rsidP="00E919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56-88-93 </w:t>
      </w:r>
    </w:p>
    <w:p w:rsidR="00F03BC1" w:rsidRDefault="00F03BC1"/>
    <w:sectPr w:rsidR="00F0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7D7"/>
    <w:multiLevelType w:val="hybridMultilevel"/>
    <w:tmpl w:val="2F509B6A"/>
    <w:lvl w:ilvl="0" w:tplc="95707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D6CDF"/>
    <w:multiLevelType w:val="multilevel"/>
    <w:tmpl w:val="C58AE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35571A94"/>
    <w:multiLevelType w:val="hybridMultilevel"/>
    <w:tmpl w:val="A16C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A50164"/>
    <w:multiLevelType w:val="hybridMultilevel"/>
    <w:tmpl w:val="EB8CF896"/>
    <w:lvl w:ilvl="0" w:tplc="679E9282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61385"/>
    <w:multiLevelType w:val="multilevel"/>
    <w:tmpl w:val="0DD4EB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5C"/>
    <w:rsid w:val="00010204"/>
    <w:rsid w:val="000313CD"/>
    <w:rsid w:val="00041472"/>
    <w:rsid w:val="00053F2D"/>
    <w:rsid w:val="00055E1A"/>
    <w:rsid w:val="00076373"/>
    <w:rsid w:val="000778B4"/>
    <w:rsid w:val="00090218"/>
    <w:rsid w:val="00185EB6"/>
    <w:rsid w:val="001912C7"/>
    <w:rsid w:val="001C7740"/>
    <w:rsid w:val="001D4201"/>
    <w:rsid w:val="00222848"/>
    <w:rsid w:val="002231E8"/>
    <w:rsid w:val="00260558"/>
    <w:rsid w:val="00261405"/>
    <w:rsid w:val="00277F2A"/>
    <w:rsid w:val="00297719"/>
    <w:rsid w:val="00355633"/>
    <w:rsid w:val="0039344F"/>
    <w:rsid w:val="00420BF0"/>
    <w:rsid w:val="0042124F"/>
    <w:rsid w:val="004440C5"/>
    <w:rsid w:val="00445878"/>
    <w:rsid w:val="00455621"/>
    <w:rsid w:val="00464F42"/>
    <w:rsid w:val="00472647"/>
    <w:rsid w:val="00493880"/>
    <w:rsid w:val="004B29BD"/>
    <w:rsid w:val="004C5213"/>
    <w:rsid w:val="004D222D"/>
    <w:rsid w:val="004D26F8"/>
    <w:rsid w:val="004E3A6F"/>
    <w:rsid w:val="004E7C77"/>
    <w:rsid w:val="00522DA3"/>
    <w:rsid w:val="00580934"/>
    <w:rsid w:val="005B2369"/>
    <w:rsid w:val="005F1C7F"/>
    <w:rsid w:val="005F1E91"/>
    <w:rsid w:val="006B0574"/>
    <w:rsid w:val="006E5B7C"/>
    <w:rsid w:val="007242A2"/>
    <w:rsid w:val="007B0CAF"/>
    <w:rsid w:val="00810767"/>
    <w:rsid w:val="00815D6E"/>
    <w:rsid w:val="00834DAA"/>
    <w:rsid w:val="008F7691"/>
    <w:rsid w:val="009115A2"/>
    <w:rsid w:val="009411DD"/>
    <w:rsid w:val="009574B9"/>
    <w:rsid w:val="00990FC6"/>
    <w:rsid w:val="00A2461F"/>
    <w:rsid w:val="00A67AFB"/>
    <w:rsid w:val="00A91325"/>
    <w:rsid w:val="00B01B0C"/>
    <w:rsid w:val="00B42FBA"/>
    <w:rsid w:val="00B777D0"/>
    <w:rsid w:val="00BA2108"/>
    <w:rsid w:val="00C86BDC"/>
    <w:rsid w:val="00C93F61"/>
    <w:rsid w:val="00CC76A1"/>
    <w:rsid w:val="00CD4FD0"/>
    <w:rsid w:val="00D555C1"/>
    <w:rsid w:val="00D56CBF"/>
    <w:rsid w:val="00DD0C2A"/>
    <w:rsid w:val="00E0258A"/>
    <w:rsid w:val="00E9195C"/>
    <w:rsid w:val="00ED50C0"/>
    <w:rsid w:val="00F03BC1"/>
    <w:rsid w:val="00FC6411"/>
    <w:rsid w:val="00FD22D9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076D"/>
  <w15:chartTrackingRefBased/>
  <w15:docId w15:val="{B4767373-2B9F-48CC-891B-7E78440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5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semiHidden/>
    <w:rsid w:val="00E91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919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1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919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Цветовое выделение"/>
    <w:uiPriority w:val="99"/>
    <w:rsid w:val="00E9195C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1912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EAC2-B9A6-4BF9-B689-C7483689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Задорожная Оксана Валерьевна</cp:lastModifiedBy>
  <cp:revision>55</cp:revision>
  <cp:lastPrinted>2019-03-06T11:07:00Z</cp:lastPrinted>
  <dcterms:created xsi:type="dcterms:W3CDTF">2018-03-26T15:20:00Z</dcterms:created>
  <dcterms:modified xsi:type="dcterms:W3CDTF">2019-03-14T14:31:00Z</dcterms:modified>
</cp:coreProperties>
</file>